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FB2D59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FB2D59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8E7E2A">
        <w:rPr>
          <w:rFonts w:ascii="Times New Roman" w:hAnsi="Times New Roman"/>
          <w:b/>
          <w:sz w:val="28"/>
          <w:szCs w:val="28"/>
        </w:rPr>
        <w:t>22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</w:t>
      </w:r>
      <w:r w:rsidR="008E7E2A">
        <w:rPr>
          <w:rFonts w:ascii="Times New Roman" w:hAnsi="Times New Roman"/>
          <w:b/>
          <w:sz w:val="28"/>
          <w:szCs w:val="28"/>
        </w:rPr>
        <w:t>2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7E2A">
        <w:rPr>
          <w:rFonts w:ascii="Times New Roman" w:hAnsi="Times New Roman"/>
          <w:b/>
          <w:sz w:val="28"/>
          <w:szCs w:val="28"/>
        </w:rPr>
        <w:t>47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D02F70">
        <w:rPr>
          <w:rFonts w:ascii="Times New Roman" w:hAnsi="Times New Roman"/>
          <w:sz w:val="28"/>
          <w:szCs w:val="28"/>
        </w:rPr>
        <w:t>статьей 5</w:t>
      </w:r>
      <w:r w:rsidR="008A34F8">
        <w:rPr>
          <w:rFonts w:ascii="Times New Roman" w:hAnsi="Times New Roman"/>
          <w:sz w:val="28"/>
          <w:szCs w:val="28"/>
        </w:rPr>
        <w:t xml:space="preserve"> </w:t>
      </w:r>
      <w:r w:rsidR="00D02F70">
        <w:rPr>
          <w:rFonts w:ascii="Times New Roman" w:hAnsi="Times New Roman"/>
          <w:sz w:val="28"/>
          <w:szCs w:val="28"/>
        </w:rPr>
        <w:t>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A3249D">
        <w:rPr>
          <w:rFonts w:ascii="Times New Roman" w:hAnsi="Times New Roman"/>
          <w:sz w:val="28"/>
          <w:szCs w:val="28"/>
        </w:rPr>
        <w:t>»</w:t>
      </w:r>
      <w:r w:rsidRPr="00B42354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A732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D02F70">
        <w:rPr>
          <w:rFonts w:ascii="Times New Roman" w:hAnsi="Times New Roman"/>
          <w:sz w:val="28"/>
        </w:rPr>
        <w:t>22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D02F70">
        <w:rPr>
          <w:rFonts w:ascii="Times New Roman" w:hAnsi="Times New Roman"/>
          <w:sz w:val="28"/>
        </w:rPr>
        <w:t>2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D02F70">
        <w:rPr>
          <w:rFonts w:ascii="Times New Roman" w:hAnsi="Times New Roman"/>
          <w:sz w:val="28"/>
        </w:rPr>
        <w:t>47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A3249D" w:rsidRPr="002A51E9">
        <w:rPr>
          <w:rFonts w:ascii="Times New Roman" w:hAnsi="Times New Roman"/>
          <w:sz w:val="28"/>
          <w:szCs w:val="28"/>
        </w:rPr>
        <w:t>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8F6D45" w:rsidRDefault="00E817D2" w:rsidP="00EA7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D1B88">
        <w:rPr>
          <w:rFonts w:ascii="Times New Roman" w:hAnsi="Times New Roman"/>
          <w:sz w:val="28"/>
          <w:szCs w:val="28"/>
        </w:rPr>
        <w:t>П</w:t>
      </w:r>
      <w:r w:rsidR="00C80120" w:rsidRPr="00C80120">
        <w:rPr>
          <w:rFonts w:ascii="Times New Roman" w:hAnsi="Times New Roman"/>
          <w:sz w:val="28"/>
        </w:rPr>
        <w:t xml:space="preserve">ункт </w:t>
      </w:r>
      <w:r w:rsidR="00EC7C05">
        <w:rPr>
          <w:rFonts w:ascii="Times New Roman" w:hAnsi="Times New Roman"/>
          <w:sz w:val="28"/>
        </w:rPr>
        <w:t>3.3</w:t>
      </w:r>
      <w:r w:rsidR="00C80120" w:rsidRPr="00C80120">
        <w:rPr>
          <w:rFonts w:ascii="Times New Roman" w:hAnsi="Times New Roman"/>
          <w:sz w:val="28"/>
        </w:rPr>
        <w:t>.</w:t>
      </w:r>
      <w:r w:rsidR="00BD1B88">
        <w:rPr>
          <w:rFonts w:ascii="Times New Roman" w:hAnsi="Times New Roman"/>
          <w:sz w:val="28"/>
        </w:rPr>
        <w:t>2</w:t>
      </w:r>
      <w:r w:rsidR="002167E8">
        <w:rPr>
          <w:rFonts w:ascii="Times New Roman" w:hAnsi="Times New Roman"/>
          <w:sz w:val="28"/>
        </w:rPr>
        <w:t xml:space="preserve"> раздела </w:t>
      </w:r>
      <w:r w:rsidR="00EC7C05">
        <w:rPr>
          <w:rFonts w:ascii="Times New Roman" w:hAnsi="Times New Roman"/>
          <w:sz w:val="28"/>
        </w:rPr>
        <w:t>3</w:t>
      </w:r>
      <w:r w:rsidR="00C80120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BD1B88">
        <w:rPr>
          <w:rFonts w:ascii="Times New Roman" w:hAnsi="Times New Roman"/>
          <w:sz w:val="28"/>
        </w:rPr>
        <w:t xml:space="preserve">дополнить абзацем </w:t>
      </w:r>
      <w:r w:rsidR="00D876DF">
        <w:rPr>
          <w:rFonts w:ascii="Times New Roman" w:hAnsi="Times New Roman"/>
          <w:sz w:val="28"/>
        </w:rPr>
        <w:t>шестым</w:t>
      </w:r>
      <w:r w:rsidR="00317FCC">
        <w:rPr>
          <w:rFonts w:ascii="Times New Roman" w:hAnsi="Times New Roman"/>
          <w:sz w:val="28"/>
        </w:rPr>
        <w:t xml:space="preserve"> </w:t>
      </w:r>
      <w:r w:rsidR="008F6D45">
        <w:rPr>
          <w:rFonts w:ascii="Times New Roman" w:hAnsi="Times New Roman"/>
          <w:sz w:val="28"/>
        </w:rPr>
        <w:t>следующе</w:t>
      </w:r>
      <w:r w:rsidR="00BD1B88">
        <w:rPr>
          <w:rFonts w:ascii="Times New Roman" w:hAnsi="Times New Roman"/>
          <w:sz w:val="28"/>
        </w:rPr>
        <w:t>го</w:t>
      </w:r>
      <w:r w:rsidR="00317FCC">
        <w:rPr>
          <w:rFonts w:ascii="Times New Roman" w:hAnsi="Times New Roman"/>
          <w:sz w:val="28"/>
        </w:rPr>
        <w:t xml:space="preserve"> </w:t>
      </w:r>
      <w:r w:rsidR="00BD1B88">
        <w:rPr>
          <w:rFonts w:ascii="Times New Roman" w:hAnsi="Times New Roman"/>
          <w:sz w:val="28"/>
        </w:rPr>
        <w:t>содержания</w:t>
      </w:r>
      <w:r w:rsidR="008F6D45">
        <w:rPr>
          <w:rFonts w:ascii="Times New Roman" w:hAnsi="Times New Roman"/>
          <w:sz w:val="28"/>
        </w:rPr>
        <w:t>:</w:t>
      </w:r>
    </w:p>
    <w:p w:rsidR="00301704" w:rsidRPr="00563D39" w:rsidRDefault="00C80120" w:rsidP="00BD1B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3D39">
        <w:rPr>
          <w:rFonts w:ascii="Times New Roman" w:hAnsi="Times New Roman"/>
          <w:sz w:val="28"/>
        </w:rPr>
        <w:t>«</w:t>
      </w:r>
      <w:r w:rsidR="00BD1B88">
        <w:rPr>
          <w:rFonts w:ascii="Times New Roman" w:hAnsi="Times New Roman"/>
          <w:sz w:val="28"/>
          <w:szCs w:val="28"/>
        </w:rPr>
        <w:t>П</w:t>
      </w:r>
      <w:r w:rsidR="00495527">
        <w:rPr>
          <w:rFonts w:ascii="Times New Roman" w:hAnsi="Times New Roman"/>
          <w:sz w:val="28"/>
          <w:szCs w:val="28"/>
        </w:rPr>
        <w:t>ри определении права (</w:t>
      </w:r>
      <w:r w:rsidR="00BD1B88">
        <w:rPr>
          <w:rFonts w:ascii="Times New Roman" w:hAnsi="Times New Roman"/>
          <w:sz w:val="28"/>
          <w:szCs w:val="28"/>
        </w:rPr>
        <w:t xml:space="preserve">в том </w:t>
      </w:r>
      <w:r w:rsidR="00495527">
        <w:rPr>
          <w:rFonts w:ascii="Times New Roman" w:hAnsi="Times New Roman"/>
          <w:sz w:val="28"/>
          <w:szCs w:val="28"/>
        </w:rPr>
        <w:t xml:space="preserve">числе при принятии решения об отказе в предоставлении) </w:t>
      </w:r>
      <w:r w:rsidR="00EC7C05">
        <w:rPr>
          <w:rFonts w:ascii="Times New Roman" w:hAnsi="Times New Roman"/>
          <w:sz w:val="28"/>
          <w:szCs w:val="28"/>
        </w:rPr>
        <w:t>на меру социальной поддержки администрация района использует сведения, содержащиеся в единой государственной информационной системе социального обеспечения (далее - ЕГИССО)</w:t>
      </w:r>
      <w:r w:rsidR="00906A56" w:rsidRPr="00906A56">
        <w:rPr>
          <w:rFonts w:ascii="Times New Roman" w:hAnsi="Times New Roman"/>
          <w:sz w:val="28"/>
          <w:szCs w:val="28"/>
        </w:rPr>
        <w:t>.</w:t>
      </w:r>
      <w:r w:rsidRPr="00563D39">
        <w:rPr>
          <w:rFonts w:ascii="Times New Roman" w:hAnsi="Times New Roman"/>
          <w:sz w:val="28"/>
          <w:szCs w:val="28"/>
        </w:rPr>
        <w:t>»</w:t>
      </w:r>
      <w:r w:rsidR="00D876DF">
        <w:rPr>
          <w:rFonts w:ascii="Times New Roman" w:hAnsi="Times New Roman"/>
          <w:sz w:val="28"/>
          <w:szCs w:val="28"/>
        </w:rPr>
        <w:t>.</w:t>
      </w:r>
    </w:p>
    <w:p w:rsidR="008F6D45" w:rsidRDefault="00E817D2" w:rsidP="00EA732E">
      <w:pPr>
        <w:pStyle w:val="ConsPlusNormal0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C7C05">
        <w:rPr>
          <w:rFonts w:ascii="Times New Roman" w:hAnsi="Times New Roman"/>
          <w:sz w:val="28"/>
          <w:szCs w:val="28"/>
        </w:rPr>
        <w:t>П</w:t>
      </w:r>
      <w:r w:rsidR="00EC7C05" w:rsidRPr="00C80120">
        <w:rPr>
          <w:rFonts w:ascii="Times New Roman" w:hAnsi="Times New Roman"/>
          <w:sz w:val="28"/>
        </w:rPr>
        <w:t xml:space="preserve">ункт </w:t>
      </w:r>
      <w:r w:rsidR="00EC7C05">
        <w:rPr>
          <w:rFonts w:ascii="Times New Roman" w:hAnsi="Times New Roman"/>
          <w:sz w:val="28"/>
        </w:rPr>
        <w:t>3.3</w:t>
      </w:r>
      <w:r w:rsidR="00EC7C05" w:rsidRPr="00C80120">
        <w:rPr>
          <w:rFonts w:ascii="Times New Roman" w:hAnsi="Times New Roman"/>
          <w:sz w:val="28"/>
        </w:rPr>
        <w:t>.</w:t>
      </w:r>
      <w:r w:rsidR="00EC7C05">
        <w:rPr>
          <w:rFonts w:ascii="Times New Roman" w:hAnsi="Times New Roman"/>
          <w:sz w:val="28"/>
        </w:rPr>
        <w:t>3 раздела 3</w:t>
      </w:r>
      <w:r w:rsidR="00EC7C05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D876DF">
        <w:rPr>
          <w:rFonts w:ascii="Times New Roman" w:hAnsi="Times New Roman"/>
          <w:sz w:val="28"/>
        </w:rPr>
        <w:t xml:space="preserve">после абзаца четвертого </w:t>
      </w:r>
      <w:r w:rsidR="00EC7C05">
        <w:rPr>
          <w:rFonts w:ascii="Times New Roman" w:hAnsi="Times New Roman"/>
          <w:sz w:val="28"/>
        </w:rPr>
        <w:t>дополнить абзацем следующего содержания</w:t>
      </w:r>
      <w:r w:rsidR="008F6D45">
        <w:rPr>
          <w:rFonts w:ascii="Times New Roman" w:hAnsi="Times New Roman"/>
          <w:sz w:val="28"/>
        </w:rPr>
        <w:t>:</w:t>
      </w:r>
    </w:p>
    <w:p w:rsidR="0005576E" w:rsidRPr="00563D39" w:rsidRDefault="0005576E" w:rsidP="0005576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3D39">
        <w:rPr>
          <w:rFonts w:ascii="Times New Roman" w:hAnsi="Times New Roman"/>
          <w:sz w:val="28"/>
        </w:rPr>
        <w:t>«</w:t>
      </w:r>
      <w:r w:rsidR="00706926">
        <w:rPr>
          <w:rFonts w:ascii="Times New Roman" w:hAnsi="Times New Roman"/>
          <w:sz w:val="28"/>
          <w:szCs w:val="28"/>
        </w:rPr>
        <w:t>Наличие оснований для прекращения предоставления меры социальной поддержки устанавливаются по условиям, 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26">
        <w:rPr>
          <w:rFonts w:ascii="Times New Roman" w:hAnsi="Times New Roman"/>
          <w:sz w:val="28"/>
          <w:szCs w:val="28"/>
        </w:rPr>
        <w:t xml:space="preserve">пунктом 2.8 </w:t>
      </w:r>
      <w:r w:rsidR="00706926" w:rsidRPr="00303F89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706926">
        <w:rPr>
          <w:rFonts w:ascii="Times New Roman" w:hAnsi="Times New Roman"/>
          <w:sz w:val="28"/>
          <w:szCs w:val="28"/>
        </w:rPr>
        <w:t>, в том числе по сведениям, содержащимся в</w:t>
      </w:r>
      <w:r>
        <w:rPr>
          <w:rFonts w:ascii="Times New Roman" w:hAnsi="Times New Roman"/>
          <w:sz w:val="28"/>
          <w:szCs w:val="28"/>
        </w:rPr>
        <w:t xml:space="preserve"> ЕГИССО</w:t>
      </w:r>
      <w:r w:rsidRPr="00906A56">
        <w:rPr>
          <w:rFonts w:ascii="Times New Roman" w:hAnsi="Times New Roman"/>
          <w:sz w:val="28"/>
          <w:szCs w:val="28"/>
        </w:rPr>
        <w:t>.</w:t>
      </w:r>
      <w:r w:rsidRPr="00563D39">
        <w:rPr>
          <w:rFonts w:ascii="Times New Roman" w:hAnsi="Times New Roman"/>
          <w:sz w:val="28"/>
          <w:szCs w:val="28"/>
        </w:rPr>
        <w:t>»</w:t>
      </w:r>
      <w:r w:rsidR="00D876DF"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A732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FB2D59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15710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06926" w:rsidRPr="00F220BE" w:rsidRDefault="00706926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06926" w:rsidRPr="00F220BE" w:rsidRDefault="00706926" w:rsidP="009B066B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072025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72025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220BE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70692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Дрягина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102" w:rsidRPr="00157102" w:rsidRDefault="00157102" w:rsidP="0015710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5090C" w:rsidRPr="00706926" w:rsidRDefault="00157102" w:rsidP="001571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926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706926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97" w:rsidRDefault="003D1697" w:rsidP="000E79D4">
      <w:pPr>
        <w:spacing w:after="0" w:line="240" w:lineRule="auto"/>
      </w:pPr>
      <w:r>
        <w:separator/>
      </w:r>
    </w:p>
  </w:endnote>
  <w:endnote w:type="continuationSeparator" w:id="1">
    <w:p w:rsidR="003D1697" w:rsidRDefault="003D1697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97" w:rsidRDefault="003D1697" w:rsidP="000E79D4">
      <w:pPr>
        <w:spacing w:after="0" w:line="240" w:lineRule="auto"/>
      </w:pPr>
      <w:r>
        <w:separator/>
      </w:r>
    </w:p>
  </w:footnote>
  <w:footnote w:type="continuationSeparator" w:id="1">
    <w:p w:rsidR="003D1697" w:rsidRDefault="003D1697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922C0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922C0F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697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2C0F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2018-03-29T08:46:00Z</cp:lastPrinted>
  <dcterms:created xsi:type="dcterms:W3CDTF">2018-04-02T08:43:00Z</dcterms:created>
  <dcterms:modified xsi:type="dcterms:W3CDTF">2018-04-02T08:43:00Z</dcterms:modified>
</cp:coreProperties>
</file>