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D0" w:rsidRDefault="0091327B" w:rsidP="000D5CD0">
      <w:pPr>
        <w:pStyle w:val="a3"/>
        <w:jc w:val="center"/>
      </w:pPr>
      <w:r>
        <w:rPr>
          <w:noProof/>
        </w:rPr>
        <w:drawing>
          <wp:inline distT="0" distB="0" distL="0" distR="0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CD0" w:rsidRDefault="000D5CD0" w:rsidP="000D5CD0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1519"/>
        <w:gridCol w:w="926"/>
        <w:gridCol w:w="2192"/>
      </w:tblGrid>
      <w:tr w:rsidR="000D5CD0" w:rsidTr="000D5CD0">
        <w:tc>
          <w:tcPr>
            <w:tcW w:w="9497" w:type="dxa"/>
            <w:gridSpan w:val="5"/>
          </w:tcPr>
          <w:p w:rsidR="000D5CD0" w:rsidRDefault="000D5CD0" w:rsidP="001B7B81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0D5CD0" w:rsidTr="000D5CD0">
        <w:tc>
          <w:tcPr>
            <w:tcW w:w="9497" w:type="dxa"/>
            <w:gridSpan w:val="5"/>
          </w:tcPr>
          <w:p w:rsidR="000D5CD0" w:rsidRDefault="000D5CD0" w:rsidP="001B7B81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0D5CD0" w:rsidTr="000D5CD0">
        <w:tc>
          <w:tcPr>
            <w:tcW w:w="9497" w:type="dxa"/>
            <w:gridSpan w:val="5"/>
          </w:tcPr>
          <w:p w:rsidR="000D5CD0" w:rsidRDefault="000D5CD0" w:rsidP="001B7B81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D5CD0" w:rsidTr="000D5CD0">
        <w:tc>
          <w:tcPr>
            <w:tcW w:w="9497" w:type="dxa"/>
            <w:gridSpan w:val="5"/>
          </w:tcPr>
          <w:p w:rsidR="000D5CD0" w:rsidRDefault="000D5CD0" w:rsidP="001B7B81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0D5CD0" w:rsidTr="000D5CD0">
        <w:tc>
          <w:tcPr>
            <w:tcW w:w="4097" w:type="dxa"/>
          </w:tcPr>
          <w:p w:rsidR="000D5CD0" w:rsidRPr="003070DB" w:rsidRDefault="000D5CD0" w:rsidP="006A610C">
            <w:pPr>
              <w:autoSpaceDE w:val="0"/>
              <w:snapToGrid w:val="0"/>
              <w:rPr>
                <w:sz w:val="28"/>
                <w:szCs w:val="28"/>
              </w:rPr>
            </w:pPr>
            <w:r w:rsidRPr="003070DB">
              <w:rPr>
                <w:sz w:val="28"/>
                <w:szCs w:val="28"/>
              </w:rPr>
              <w:t>__</w:t>
            </w:r>
            <w:r w:rsidR="006A610C" w:rsidRPr="006A610C">
              <w:rPr>
                <w:sz w:val="28"/>
                <w:szCs w:val="28"/>
                <w:u w:val="single"/>
              </w:rPr>
              <w:t>09.10.2017</w:t>
            </w:r>
          </w:p>
        </w:tc>
        <w:tc>
          <w:tcPr>
            <w:tcW w:w="3208" w:type="dxa"/>
            <w:gridSpan w:val="3"/>
          </w:tcPr>
          <w:p w:rsidR="000D5CD0" w:rsidRDefault="000D5CD0" w:rsidP="001B7B81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D5CD0" w:rsidRDefault="000D5CD0" w:rsidP="006A610C">
            <w:pPr>
              <w:autoSpaceDE w:val="0"/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A610C" w:rsidRPr="006A610C">
              <w:rPr>
                <w:sz w:val="28"/>
                <w:szCs w:val="28"/>
                <w:u w:val="single"/>
              </w:rPr>
              <w:t>396</w:t>
            </w:r>
          </w:p>
        </w:tc>
      </w:tr>
      <w:tr w:rsidR="000D5CD0" w:rsidTr="000D5CD0">
        <w:tc>
          <w:tcPr>
            <w:tcW w:w="4097" w:type="dxa"/>
          </w:tcPr>
          <w:p w:rsidR="000D5CD0" w:rsidRDefault="000D5CD0" w:rsidP="001B7B81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0D5CD0" w:rsidRDefault="000D5CD0" w:rsidP="001B7B81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0D5CD0" w:rsidRDefault="000D5CD0" w:rsidP="001B7B81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5CD0" w:rsidRPr="00CD2E4A" w:rsidTr="000D5CD0">
        <w:tc>
          <w:tcPr>
            <w:tcW w:w="9497" w:type="dxa"/>
            <w:gridSpan w:val="5"/>
          </w:tcPr>
          <w:p w:rsidR="000D5CD0" w:rsidRPr="00CD2E4A" w:rsidRDefault="000D5CD0" w:rsidP="001B7B81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0D5CD0" w:rsidTr="000D5CD0">
        <w:tc>
          <w:tcPr>
            <w:tcW w:w="9497" w:type="dxa"/>
            <w:gridSpan w:val="5"/>
          </w:tcPr>
          <w:p w:rsidR="00DD4AC3" w:rsidRDefault="000D5CD0" w:rsidP="00DD4AC3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муниципальной программы Тужинского</w:t>
            </w:r>
          </w:p>
          <w:p w:rsidR="00DD4AC3" w:rsidRDefault="000D5CD0" w:rsidP="00DD4AC3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ного района «Развитие жилищного строительства»</w:t>
            </w:r>
          </w:p>
          <w:p w:rsidR="000D5CD0" w:rsidRDefault="000D5CD0" w:rsidP="00DD4AC3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2020 – 2025 годы</w:t>
            </w:r>
          </w:p>
        </w:tc>
      </w:tr>
      <w:tr w:rsidR="000D5CD0" w:rsidRPr="000F3F5B" w:rsidTr="000D5CD0">
        <w:trPr>
          <w:trHeight w:val="449"/>
        </w:trPr>
        <w:tc>
          <w:tcPr>
            <w:tcW w:w="9497" w:type="dxa"/>
            <w:gridSpan w:val="5"/>
          </w:tcPr>
          <w:p w:rsidR="000D5CD0" w:rsidRPr="000F3F5B" w:rsidRDefault="000D5CD0" w:rsidP="001B7B8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0D5CD0" w:rsidTr="000D5CD0">
        <w:trPr>
          <w:trHeight w:val="80"/>
        </w:trPr>
        <w:tc>
          <w:tcPr>
            <w:tcW w:w="9497" w:type="dxa"/>
            <w:gridSpan w:val="5"/>
          </w:tcPr>
          <w:p w:rsidR="000D5CD0" w:rsidRPr="00A63F11" w:rsidRDefault="000D5CD0" w:rsidP="001B7B8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 от 20.07.2017 № 265 «Об утверждении перечня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программ Тужинского муниципального района, предлагаемых к реализации в плановом периоде 2020 – 2025 годы» и от 19.02.2015 № 89 «О разработке,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</w:t>
            </w:r>
            <w:r w:rsidRPr="00A63F11">
              <w:rPr>
                <w:sz w:val="28"/>
                <w:szCs w:val="28"/>
              </w:rPr>
              <w:t>о</w:t>
            </w:r>
            <w:r w:rsidRPr="00A63F11">
              <w:rPr>
                <w:sz w:val="28"/>
                <w:szCs w:val="28"/>
              </w:rPr>
              <w:t>го муниципального района ПОСТАНОВЛЯЕТ:</w:t>
            </w:r>
          </w:p>
          <w:p w:rsidR="000D5CD0" w:rsidRPr="00A63F11" w:rsidRDefault="000D5CD0" w:rsidP="001B7B8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муниципальную программу Тужинского муниципального района «</w:t>
            </w:r>
            <w:r w:rsidRPr="006422B9">
              <w:rPr>
                <w:sz w:val="28"/>
                <w:szCs w:val="28"/>
              </w:rPr>
              <w:t>Развитие жилищного строительства</w:t>
            </w:r>
            <w:r>
              <w:rPr>
                <w:sz w:val="28"/>
                <w:szCs w:val="28"/>
              </w:rPr>
              <w:t>» на 2020 – 2025 годы согласно приложению.</w:t>
            </w:r>
            <w:r w:rsidRPr="00A63F11">
              <w:rPr>
                <w:sz w:val="28"/>
                <w:szCs w:val="28"/>
              </w:rPr>
              <w:t xml:space="preserve"> </w:t>
            </w:r>
          </w:p>
          <w:p w:rsidR="000D5CD0" w:rsidRDefault="000D5CD0" w:rsidP="001B7B8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Настоящее постановление вступает в силу с момента опубликования  в Бюллетене муниципальных нормативных правовых актов органов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моуправления Тужинского муниципального района Кировской области. </w:t>
            </w:r>
          </w:p>
          <w:p w:rsidR="000D5CD0" w:rsidRDefault="000D5CD0" w:rsidP="001B7B8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63F11">
              <w:rPr>
                <w:sz w:val="28"/>
                <w:szCs w:val="28"/>
              </w:rPr>
              <w:t>Контроль за исполнением настоящего постановления</w:t>
            </w:r>
            <w:r>
              <w:rPr>
                <w:sz w:val="28"/>
                <w:szCs w:val="28"/>
              </w:rPr>
              <w:t xml:space="preserve"> оставляю за собой. </w:t>
            </w:r>
          </w:p>
          <w:p w:rsidR="000D5CD0" w:rsidRDefault="000D5CD0" w:rsidP="001B7B81">
            <w:pPr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D5CD0" w:rsidTr="000D5CD0">
        <w:tc>
          <w:tcPr>
            <w:tcW w:w="4860" w:type="dxa"/>
            <w:gridSpan w:val="2"/>
          </w:tcPr>
          <w:p w:rsidR="000D5CD0" w:rsidRPr="00CB6910" w:rsidRDefault="000D5CD0" w:rsidP="001B7B8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D5CD0" w:rsidRDefault="000D5CD0" w:rsidP="001B7B81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0D5CD0" w:rsidRDefault="000D5CD0" w:rsidP="001B7B81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0D5CD0" w:rsidTr="000D5CD0">
        <w:tc>
          <w:tcPr>
            <w:tcW w:w="4860" w:type="dxa"/>
            <w:gridSpan w:val="2"/>
          </w:tcPr>
          <w:p w:rsidR="000D5CD0" w:rsidRDefault="000D5CD0" w:rsidP="001B7B81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Тужинского </w:t>
            </w:r>
          </w:p>
          <w:p w:rsidR="000D5CD0" w:rsidRDefault="000D5CD0" w:rsidP="001B7B81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519" w:type="dxa"/>
          </w:tcPr>
          <w:p w:rsidR="000D5CD0" w:rsidRDefault="000D5CD0" w:rsidP="001B7B81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0D5CD0" w:rsidRDefault="000D5CD0" w:rsidP="001B7B81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0D5CD0" w:rsidRDefault="000D5CD0" w:rsidP="000D5CD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Е.В. Вид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кина</w:t>
            </w:r>
          </w:p>
        </w:tc>
      </w:tr>
    </w:tbl>
    <w:p w:rsidR="00312850" w:rsidRPr="00EF7198" w:rsidRDefault="00095EC0" w:rsidP="00E33FDC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33FDC">
        <w:rPr>
          <w:rFonts w:ascii="Times New Roman" w:hAnsi="Times New Roman" w:cs="Times New Roman"/>
          <w:sz w:val="28"/>
          <w:szCs w:val="28"/>
        </w:rPr>
        <w:t>риложение</w:t>
      </w:r>
    </w:p>
    <w:p w:rsidR="00095EC0" w:rsidRDefault="00095EC0" w:rsidP="00E33FDC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33FDC" w:rsidRDefault="00E33FDC" w:rsidP="00E33FDC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E33FDC" w:rsidRDefault="00E33FDC" w:rsidP="00E33FDC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312850" w:rsidRPr="00EF7198" w:rsidRDefault="00E33FDC" w:rsidP="00E33FDC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2850" w:rsidRPr="00EF719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312850" w:rsidRPr="00EF7198">
        <w:rPr>
          <w:rFonts w:ascii="Times New Roman" w:hAnsi="Times New Roman" w:cs="Times New Roman"/>
          <w:sz w:val="28"/>
          <w:szCs w:val="28"/>
        </w:rPr>
        <w:t>администр</w:t>
      </w:r>
      <w:r w:rsidR="00312850" w:rsidRPr="00EF7198">
        <w:rPr>
          <w:rFonts w:ascii="Times New Roman" w:hAnsi="Times New Roman" w:cs="Times New Roman"/>
          <w:sz w:val="28"/>
          <w:szCs w:val="28"/>
        </w:rPr>
        <w:t>а</w:t>
      </w:r>
      <w:r w:rsidR="00312850" w:rsidRPr="00EF7198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59E">
        <w:rPr>
          <w:rFonts w:ascii="Times New Roman" w:hAnsi="Times New Roman" w:cs="Times New Roman"/>
          <w:sz w:val="28"/>
          <w:szCs w:val="28"/>
        </w:rPr>
        <w:t>Тужинского</w:t>
      </w:r>
      <w:r w:rsidR="00095EC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12850" w:rsidRPr="00EF71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2850" w:rsidRPr="00EF7198" w:rsidRDefault="00E33FDC" w:rsidP="00E33FDC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</w:r>
      <w:r w:rsidR="006A610C">
        <w:rPr>
          <w:rFonts w:ascii="Times New Roman" w:hAnsi="Times New Roman" w:cs="Times New Roman"/>
          <w:sz w:val="28"/>
          <w:szCs w:val="28"/>
        </w:rPr>
        <w:t xml:space="preserve"> 09.10.2017</w:t>
      </w:r>
      <w:r w:rsidR="00312850" w:rsidRPr="00EF7198">
        <w:rPr>
          <w:rFonts w:ascii="Times New Roman" w:hAnsi="Times New Roman" w:cs="Times New Roman"/>
          <w:sz w:val="28"/>
          <w:szCs w:val="28"/>
        </w:rPr>
        <w:t xml:space="preserve">№ </w:t>
      </w:r>
      <w:r w:rsidR="006A610C">
        <w:rPr>
          <w:rFonts w:ascii="Times New Roman" w:hAnsi="Times New Roman" w:cs="Times New Roman"/>
          <w:sz w:val="28"/>
          <w:szCs w:val="28"/>
        </w:rPr>
        <w:t>396</w:t>
      </w: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E245C1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DE218A" w:rsidRDefault="00312850" w:rsidP="00312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18A">
        <w:rPr>
          <w:rFonts w:ascii="Times New Roman" w:hAnsi="Times New Roman" w:cs="Times New Roman"/>
          <w:sz w:val="24"/>
          <w:szCs w:val="24"/>
        </w:rPr>
        <w:t xml:space="preserve">МУНИЦИПАЛЬНАЯ  </w:t>
      </w:r>
    </w:p>
    <w:p w:rsidR="00312850" w:rsidRPr="00DE218A" w:rsidRDefault="00312850" w:rsidP="00312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18A">
        <w:rPr>
          <w:rFonts w:ascii="Times New Roman" w:hAnsi="Times New Roman" w:cs="Times New Roman"/>
          <w:sz w:val="24"/>
          <w:szCs w:val="24"/>
        </w:rPr>
        <w:t>ПРОГРАММА</w:t>
      </w:r>
      <w:r w:rsidR="00DE218A" w:rsidRPr="00DE218A">
        <w:rPr>
          <w:rFonts w:ascii="Times New Roman" w:hAnsi="Times New Roman" w:cs="Times New Roman"/>
          <w:sz w:val="24"/>
          <w:szCs w:val="24"/>
        </w:rPr>
        <w:t xml:space="preserve"> ТУЖИНСКОГО МУНИЦИПАЛЬНОГО РАЙОНА</w:t>
      </w:r>
    </w:p>
    <w:p w:rsidR="00312850" w:rsidRPr="00DE218A" w:rsidRDefault="00312850" w:rsidP="00312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18A">
        <w:rPr>
          <w:rFonts w:ascii="Times New Roman" w:hAnsi="Times New Roman" w:cs="Times New Roman"/>
          <w:sz w:val="24"/>
          <w:szCs w:val="24"/>
        </w:rPr>
        <w:t>«РАЗВИТИЕ  ЖИЛИЩНОГО СТРОИТЕЛЬСТВА</w:t>
      </w:r>
      <w:r w:rsidR="00DE218A">
        <w:rPr>
          <w:rFonts w:ascii="Times New Roman" w:hAnsi="Times New Roman" w:cs="Times New Roman"/>
          <w:sz w:val="24"/>
          <w:szCs w:val="24"/>
        </w:rPr>
        <w:t>»</w:t>
      </w:r>
    </w:p>
    <w:p w:rsidR="00312850" w:rsidRPr="00DE218A" w:rsidRDefault="00312850" w:rsidP="00312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18A">
        <w:rPr>
          <w:rFonts w:ascii="Times New Roman" w:hAnsi="Times New Roman" w:cs="Times New Roman"/>
          <w:sz w:val="24"/>
          <w:szCs w:val="24"/>
        </w:rPr>
        <w:t>НА  20</w:t>
      </w:r>
      <w:r w:rsidR="00D9178A">
        <w:rPr>
          <w:rFonts w:ascii="Times New Roman" w:hAnsi="Times New Roman" w:cs="Times New Roman"/>
          <w:sz w:val="24"/>
          <w:szCs w:val="24"/>
        </w:rPr>
        <w:t>20</w:t>
      </w:r>
      <w:r w:rsidRPr="00DE218A">
        <w:rPr>
          <w:rFonts w:ascii="Times New Roman" w:hAnsi="Times New Roman" w:cs="Times New Roman"/>
          <w:sz w:val="24"/>
          <w:szCs w:val="24"/>
        </w:rPr>
        <w:t>-20</w:t>
      </w:r>
      <w:r w:rsidR="00D9178A">
        <w:rPr>
          <w:rFonts w:ascii="Times New Roman" w:hAnsi="Times New Roman" w:cs="Times New Roman"/>
          <w:sz w:val="24"/>
          <w:szCs w:val="24"/>
        </w:rPr>
        <w:t>25</w:t>
      </w:r>
      <w:r w:rsidRPr="00DE218A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12850" w:rsidRPr="00DE218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DE218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8B350D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8B350D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095EC0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пгт Т</w:t>
      </w:r>
      <w:r w:rsidR="00E33FDC">
        <w:rPr>
          <w:rFonts w:ascii="Times New Roman" w:hAnsi="Times New Roman" w:cs="Times New Roman"/>
          <w:b/>
          <w:sz w:val="24"/>
          <w:szCs w:val="24"/>
        </w:rPr>
        <w:t>ужа</w:t>
      </w: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2850" w:rsidRPr="00EF7198" w:rsidRDefault="00312850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7198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12850" w:rsidRPr="00EF7198" w:rsidRDefault="001C5A6C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B7392F">
        <w:rPr>
          <w:rFonts w:ascii="Times New Roman" w:hAnsi="Times New Roman" w:cs="Times New Roman"/>
          <w:b/>
          <w:sz w:val="24"/>
          <w:szCs w:val="24"/>
        </w:rPr>
        <w:t>п</w:t>
      </w:r>
      <w:r w:rsidR="000A40CB">
        <w:rPr>
          <w:rFonts w:ascii="Times New Roman" w:hAnsi="Times New Roman" w:cs="Times New Roman"/>
          <w:b/>
          <w:sz w:val="24"/>
          <w:szCs w:val="24"/>
        </w:rPr>
        <w:t>рограммы Тужинского муниципального района</w:t>
      </w:r>
    </w:p>
    <w:p w:rsidR="00312850" w:rsidRPr="00EF7198" w:rsidRDefault="00B7392F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12850" w:rsidRPr="00EF7198">
        <w:rPr>
          <w:rFonts w:ascii="Times New Roman" w:hAnsi="Times New Roman" w:cs="Times New Roman"/>
          <w:b/>
          <w:sz w:val="24"/>
          <w:szCs w:val="24"/>
        </w:rPr>
        <w:t>Развитие жилищного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312850" w:rsidRPr="00EF71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850" w:rsidRPr="00EF7198" w:rsidRDefault="00312850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98">
        <w:rPr>
          <w:rFonts w:ascii="Times New Roman" w:hAnsi="Times New Roman" w:cs="Times New Roman"/>
          <w:b/>
          <w:sz w:val="24"/>
          <w:szCs w:val="24"/>
        </w:rPr>
        <w:t>на 20</w:t>
      </w:r>
      <w:r w:rsidR="00D9178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D9178A">
        <w:rPr>
          <w:rFonts w:ascii="Times New Roman" w:hAnsi="Times New Roman" w:cs="Times New Roman"/>
          <w:b/>
          <w:sz w:val="24"/>
          <w:szCs w:val="24"/>
        </w:rPr>
        <w:t>25</w:t>
      </w:r>
      <w:r w:rsidRPr="00EF719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251"/>
      </w:tblGrid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3D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02B98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 администрации Тужинского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D" w:rsidRDefault="00312850" w:rsidP="003D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9C0F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74D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r w:rsidR="003D39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404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850" w:rsidRPr="00E245C1" w:rsidRDefault="003D39ED" w:rsidP="009C0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Пачинского</w:t>
            </w:r>
            <w:r w:rsidR="00404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83E">
              <w:rPr>
                <w:rFonts w:ascii="Times New Roman" w:hAnsi="Times New Roman" w:cs="Times New Roman"/>
                <w:sz w:val="24"/>
                <w:szCs w:val="24"/>
              </w:rPr>
              <w:t>Ныровского,</w:t>
            </w:r>
            <w:r w:rsidR="0009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83E">
              <w:rPr>
                <w:rFonts w:ascii="Times New Roman" w:hAnsi="Times New Roman" w:cs="Times New Roman"/>
                <w:sz w:val="24"/>
                <w:szCs w:val="24"/>
              </w:rPr>
              <w:t xml:space="preserve">Грековского </w:t>
            </w:r>
            <w:r w:rsidR="00C26B2F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="0040483E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 w:rsidR="00404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483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B7392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D39ED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D" w:rsidRDefault="003D39ED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D" w:rsidRPr="00E245C1" w:rsidRDefault="00095EC0" w:rsidP="003D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12850" w:rsidP="000A40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0A40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граммы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3E" w:rsidRDefault="00312850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Создание   условий    для    развития    жилищного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строительства   в   районе,   увеличение   объемов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жилищного строительства</w:t>
            </w:r>
          </w:p>
          <w:p w:rsidR="00312850" w:rsidRPr="00E245C1" w:rsidRDefault="00312850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12850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3D39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Default="00AA548C" w:rsidP="00B41F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Разработка      муниципальными       образованиями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 xml:space="preserve">  ра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документации  в соответствии  с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Градостроительным кодексом Российской Федерации </w:t>
            </w:r>
          </w:p>
          <w:p w:rsidR="00AA548C" w:rsidRDefault="00312850" w:rsidP="0009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5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автоматизированной  информационной 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 обеспечения  градостроительной  деятельности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2B6" w:rsidRDefault="00AA548C" w:rsidP="0009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влечение в оборот новых земельных участков в целях строительства жилья эконом класса</w:t>
            </w:r>
            <w:r w:rsidR="000962B6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2850" w:rsidRPr="00E245C1" w:rsidRDefault="00AA548C" w:rsidP="000962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 xml:space="preserve">  автоматизированной  информационной  си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темы  обеспечения  градостроительной  деятельности</w:t>
            </w:r>
            <w:r w:rsidR="000962B6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AA5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показатели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</w:t>
            </w:r>
            <w:r w:rsidR="00AA263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6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5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Default="001B4839" w:rsidP="00302B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вод жилья</w:t>
            </w:r>
            <w:r w:rsidR="004302EE">
              <w:rPr>
                <w:rFonts w:ascii="Times New Roman" w:hAnsi="Times New Roman" w:cs="Times New Roman"/>
                <w:sz w:val="24"/>
                <w:szCs w:val="24"/>
              </w:rPr>
              <w:t xml:space="preserve">, тыс. </w:t>
            </w:r>
            <w:r w:rsidR="00B7392F">
              <w:rPr>
                <w:rFonts w:ascii="Times New Roman" w:hAnsi="Times New Roman" w:cs="Times New Roman"/>
                <w:sz w:val="24"/>
                <w:szCs w:val="24"/>
              </w:rPr>
              <w:pgNum/>
              <w:t>В</w:t>
            </w:r>
            <w:r w:rsidR="00AA263E">
              <w:rPr>
                <w:rFonts w:ascii="Times New Roman" w:hAnsi="Times New Roman" w:cs="Times New Roman"/>
                <w:sz w:val="24"/>
                <w:szCs w:val="24"/>
              </w:rPr>
              <w:t>.м;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общая  площадь  жилых  помещений,  приходящаяся  в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среднем на 1 жителя, введенная в действие за год</w:t>
            </w:r>
            <w:r w:rsidR="00430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92F">
              <w:rPr>
                <w:rFonts w:ascii="Times New Roman" w:hAnsi="Times New Roman" w:cs="Times New Roman"/>
                <w:sz w:val="24"/>
                <w:szCs w:val="24"/>
              </w:rPr>
              <w:pgNum/>
              <w:t>В</w:t>
            </w:r>
            <w:r w:rsidR="005A76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r w:rsidR="00D32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2FE7" w:rsidRPr="00D32FE7">
              <w:rPr>
                <w:rFonts w:ascii="Times New Roman" w:hAnsi="Times New Roman" w:cs="Times New Roman"/>
                <w:sz w:val="24"/>
                <w:szCs w:val="24"/>
              </w:rPr>
              <w:t>установка АИС ОГД</w:t>
            </w:r>
            <w:r w:rsidR="004302EE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  <w:p w:rsidR="000962B6" w:rsidRPr="00E245C1" w:rsidRDefault="000962B6" w:rsidP="0009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="00095EC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12850" w:rsidP="001C5A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17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917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1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A4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D6A">
              <w:rPr>
                <w:rFonts w:ascii="Times New Roman" w:hAnsi="Times New Roman" w:cs="Times New Roman"/>
                <w:sz w:val="24"/>
                <w:szCs w:val="24"/>
              </w:rPr>
              <w:t>разделение на этапы не предусмотрено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9C0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="00095EC0">
              <w:rPr>
                <w:rFonts w:ascii="Times New Roman" w:hAnsi="Times New Roman" w:cs="Times New Roman"/>
                <w:sz w:val="24"/>
                <w:szCs w:val="24"/>
              </w:rPr>
              <w:t>финансового обе</w:t>
            </w:r>
            <w:r w:rsidR="00095E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5EC0">
              <w:rPr>
                <w:rFonts w:ascii="Times New Roman" w:hAnsi="Times New Roman" w:cs="Times New Roman"/>
                <w:sz w:val="24"/>
                <w:szCs w:val="24"/>
              </w:rPr>
              <w:t xml:space="preserve">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FC" w:rsidRDefault="00312850" w:rsidP="00087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Общий  объем  финансирования  Программы   сост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 w:rsidR="0008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C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 </w:t>
            </w:r>
            <w:r w:rsidR="00E54955">
              <w:rPr>
                <w:rFonts w:ascii="Times New Roman" w:hAnsi="Times New Roman" w:cs="Times New Roman"/>
                <w:sz w:val="24"/>
                <w:szCs w:val="24"/>
              </w:rPr>
              <w:t>44640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9A1" w:rsidRDefault="000874A7" w:rsidP="00087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1C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9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9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219A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B6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9A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54955" w:rsidRDefault="00E54955" w:rsidP="00087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поселения-340 тыс руб.</w:t>
            </w:r>
          </w:p>
          <w:p w:rsidR="00312850" w:rsidRPr="00E245C1" w:rsidRDefault="00A219A1" w:rsidP="00E549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  <w:r w:rsidR="001C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9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955"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B6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12850" w:rsidP="009C0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Ожидаемые  конечные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  реализации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39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</w:t>
            </w:r>
            <w:r w:rsidR="003D39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548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0962B6" w:rsidP="000B2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58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году ожидается:                        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общего годового объема ввода  жилья  до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0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B2CB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. метров;                         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  общей   площади   жилых    помещений,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приходящейся в среднем на 1  жителя,  введенной  в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действие за год, до </w:t>
            </w:r>
            <w:r w:rsidR="000B01A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4955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  <w:r w:rsidR="00D577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  <w:r w:rsidR="001C5A6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на человека;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6868" w:rsidRPr="00D32F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2B98" w:rsidRPr="00D32FE7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</w:t>
            </w:r>
            <w:r w:rsidR="00312850" w:rsidRPr="00D32FE7">
              <w:rPr>
                <w:rFonts w:ascii="Times New Roman" w:hAnsi="Times New Roman" w:cs="Times New Roman"/>
                <w:sz w:val="24"/>
                <w:szCs w:val="24"/>
              </w:rPr>
              <w:t>АИС ОГД</w:t>
            </w:r>
            <w:r w:rsidR="00302B98" w:rsidRPr="00D32FE7">
              <w:rPr>
                <w:rFonts w:ascii="Times New Roman" w:hAnsi="Times New Roman" w:cs="Times New Roman"/>
                <w:sz w:val="24"/>
                <w:szCs w:val="24"/>
              </w:rPr>
              <w:t>-1шт</w:t>
            </w:r>
          </w:p>
        </w:tc>
      </w:tr>
    </w:tbl>
    <w:p w:rsidR="00312850" w:rsidRPr="00B7392F" w:rsidRDefault="00B7392F" w:rsidP="00B7392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7392F">
        <w:rPr>
          <w:rFonts w:ascii="Times New Roman" w:hAnsi="Times New Roman" w:cs="Times New Roman"/>
          <w:sz w:val="24"/>
          <w:szCs w:val="24"/>
        </w:rPr>
        <w:t>- по согласованию</w:t>
      </w:r>
    </w:p>
    <w:p w:rsidR="00312850" w:rsidRDefault="00312850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0F55" w:rsidRDefault="009C0F55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0F55" w:rsidRDefault="009C0F55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0F55" w:rsidRDefault="009C0F55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2850" w:rsidRPr="00F57744" w:rsidRDefault="003D39ED" w:rsidP="003D39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сферы реализации муниципальной программы</w:t>
      </w:r>
      <w:r w:rsidR="00F57744">
        <w:rPr>
          <w:rFonts w:ascii="Times New Roman" w:hAnsi="Times New Roman" w:cs="Times New Roman"/>
          <w:b/>
          <w:sz w:val="24"/>
          <w:szCs w:val="24"/>
        </w:rPr>
        <w:t>, в том чи</w:t>
      </w:r>
      <w:r w:rsidR="00F57744">
        <w:rPr>
          <w:rFonts w:ascii="Times New Roman" w:hAnsi="Times New Roman" w:cs="Times New Roman"/>
          <w:b/>
          <w:sz w:val="24"/>
          <w:szCs w:val="24"/>
        </w:rPr>
        <w:t>с</w:t>
      </w:r>
      <w:r w:rsidR="00F57744">
        <w:rPr>
          <w:rFonts w:ascii="Times New Roman" w:hAnsi="Times New Roman" w:cs="Times New Roman"/>
          <w:b/>
          <w:sz w:val="24"/>
          <w:szCs w:val="24"/>
        </w:rPr>
        <w:t>ле формулировки  основных проблем в указанной сфере и прогноз ее развития»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Необходимость обеспечения населения доступным (с точки зрения стоимости и ср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>ка возможного приобретения) и комфортным (с точки зрения условий проживания) жил</w:t>
      </w:r>
      <w:r w:rsidRPr="00E245C1">
        <w:rPr>
          <w:rFonts w:ascii="Times New Roman" w:hAnsi="Times New Roman" w:cs="Times New Roman"/>
          <w:sz w:val="24"/>
          <w:szCs w:val="24"/>
        </w:rPr>
        <w:t>ь</w:t>
      </w:r>
      <w:r w:rsidRPr="00E245C1">
        <w:rPr>
          <w:rFonts w:ascii="Times New Roman" w:hAnsi="Times New Roman" w:cs="Times New Roman"/>
          <w:sz w:val="24"/>
          <w:szCs w:val="24"/>
        </w:rPr>
        <w:t>ем является одной из важнейших проблем социально-экономического развития для К</w:t>
      </w:r>
      <w:r w:rsidRPr="00E245C1">
        <w:rPr>
          <w:rFonts w:ascii="Times New Roman" w:hAnsi="Times New Roman" w:cs="Times New Roman"/>
          <w:sz w:val="24"/>
          <w:szCs w:val="24"/>
        </w:rPr>
        <w:t>и</w:t>
      </w:r>
      <w:r w:rsidRPr="00E245C1">
        <w:rPr>
          <w:rFonts w:ascii="Times New Roman" w:hAnsi="Times New Roman" w:cs="Times New Roman"/>
          <w:sz w:val="24"/>
          <w:szCs w:val="24"/>
        </w:rPr>
        <w:t xml:space="preserve">ровской области, в том числе и для </w:t>
      </w:r>
      <w:r w:rsidR="00D5774D">
        <w:rPr>
          <w:rFonts w:ascii="Times New Roman" w:hAnsi="Times New Roman" w:cs="Times New Roman"/>
          <w:sz w:val="24"/>
          <w:szCs w:val="24"/>
        </w:rPr>
        <w:t>Тужинского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45C1">
        <w:rPr>
          <w:rFonts w:ascii="Times New Roman" w:hAnsi="Times New Roman" w:cs="Times New Roman"/>
          <w:sz w:val="24"/>
          <w:szCs w:val="24"/>
        </w:rPr>
        <w:t xml:space="preserve"> очереди на улучшение жили</w:t>
      </w:r>
      <w:r w:rsidRPr="00E245C1">
        <w:rPr>
          <w:rFonts w:ascii="Times New Roman" w:hAnsi="Times New Roman" w:cs="Times New Roman"/>
          <w:sz w:val="24"/>
          <w:szCs w:val="24"/>
        </w:rPr>
        <w:t>щ</w:t>
      </w:r>
      <w:r w:rsidRPr="00E245C1">
        <w:rPr>
          <w:rFonts w:ascii="Times New Roman" w:hAnsi="Times New Roman" w:cs="Times New Roman"/>
          <w:sz w:val="24"/>
          <w:szCs w:val="24"/>
        </w:rPr>
        <w:t xml:space="preserve">ных условий в </w:t>
      </w:r>
      <w:r w:rsidR="00D5774D">
        <w:rPr>
          <w:rFonts w:ascii="Times New Roman" w:hAnsi="Times New Roman" w:cs="Times New Roman"/>
          <w:sz w:val="24"/>
          <w:szCs w:val="24"/>
        </w:rPr>
        <w:t>Тужинском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районе состоит </w:t>
      </w:r>
      <w:r w:rsidR="00364DC6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сем</w:t>
      </w:r>
      <w:r w:rsidR="00364DC6">
        <w:rPr>
          <w:rFonts w:ascii="Times New Roman" w:hAnsi="Times New Roman" w:cs="Times New Roman"/>
          <w:sz w:val="24"/>
          <w:szCs w:val="24"/>
        </w:rPr>
        <w:t>ей</w:t>
      </w:r>
      <w:r w:rsidRPr="00E245C1">
        <w:rPr>
          <w:rFonts w:ascii="Times New Roman" w:hAnsi="Times New Roman" w:cs="Times New Roman"/>
          <w:sz w:val="24"/>
          <w:szCs w:val="24"/>
        </w:rPr>
        <w:t xml:space="preserve">, из них - </w:t>
      </w:r>
      <w:r w:rsidR="00364DC6">
        <w:rPr>
          <w:rFonts w:ascii="Times New Roman" w:hAnsi="Times New Roman" w:cs="Times New Roman"/>
          <w:sz w:val="24"/>
          <w:szCs w:val="24"/>
        </w:rPr>
        <w:t>105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  <w:r w:rsidR="00D5774D">
        <w:rPr>
          <w:rFonts w:ascii="Times New Roman" w:hAnsi="Times New Roman" w:cs="Times New Roman"/>
          <w:sz w:val="24"/>
          <w:szCs w:val="24"/>
        </w:rPr>
        <w:t>семей в пгт  Тужа</w:t>
      </w:r>
      <w:r w:rsidRPr="00E245C1">
        <w:rPr>
          <w:rFonts w:ascii="Times New Roman" w:hAnsi="Times New Roman" w:cs="Times New Roman"/>
          <w:sz w:val="24"/>
          <w:szCs w:val="24"/>
        </w:rPr>
        <w:t>. Только для обеспеч</w:t>
      </w:r>
      <w:r w:rsidRPr="00E245C1">
        <w:rPr>
          <w:rFonts w:ascii="Times New Roman" w:hAnsi="Times New Roman" w:cs="Times New Roman"/>
          <w:sz w:val="24"/>
          <w:szCs w:val="24"/>
        </w:rPr>
        <w:t>е</w:t>
      </w:r>
      <w:r w:rsidRPr="00E245C1">
        <w:rPr>
          <w:rFonts w:ascii="Times New Roman" w:hAnsi="Times New Roman" w:cs="Times New Roman"/>
          <w:sz w:val="24"/>
          <w:szCs w:val="24"/>
        </w:rPr>
        <w:t>ния потребностей очередников району необходимо более</w:t>
      </w:r>
      <w:r w:rsidR="00364DC6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4D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тыс. кв. метров ж</w:t>
      </w:r>
      <w:r w:rsidRPr="00E245C1">
        <w:rPr>
          <w:rFonts w:ascii="Times New Roman" w:hAnsi="Times New Roman" w:cs="Times New Roman"/>
          <w:sz w:val="24"/>
          <w:szCs w:val="24"/>
        </w:rPr>
        <w:t>и</w:t>
      </w:r>
      <w:r w:rsidRPr="00E245C1">
        <w:rPr>
          <w:rFonts w:ascii="Times New Roman" w:hAnsi="Times New Roman" w:cs="Times New Roman"/>
          <w:sz w:val="24"/>
          <w:szCs w:val="24"/>
        </w:rPr>
        <w:t>лья.</w:t>
      </w:r>
    </w:p>
    <w:p w:rsidR="00D5774D" w:rsidRPr="00E245C1" w:rsidRDefault="00D5774D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Тужинский</w:t>
      </w:r>
      <w:r w:rsidR="00312850" w:rsidRPr="00E245C1">
        <w:rPr>
          <w:rFonts w:ascii="Times New Roman" w:hAnsi="Times New Roman" w:cs="Times New Roman"/>
          <w:sz w:val="24"/>
          <w:szCs w:val="24"/>
        </w:rPr>
        <w:t xml:space="preserve"> район сохран</w:t>
      </w:r>
      <w:r w:rsidR="00312850">
        <w:rPr>
          <w:rFonts w:ascii="Times New Roman" w:hAnsi="Times New Roman" w:cs="Times New Roman"/>
          <w:sz w:val="24"/>
          <w:szCs w:val="24"/>
        </w:rPr>
        <w:t>яет</w:t>
      </w:r>
      <w:r w:rsidR="00312850" w:rsidRPr="00E245C1">
        <w:rPr>
          <w:rFonts w:ascii="Times New Roman" w:hAnsi="Times New Roman" w:cs="Times New Roman"/>
          <w:sz w:val="24"/>
          <w:szCs w:val="24"/>
        </w:rPr>
        <w:t xml:space="preserve"> положительную тенденцию по вводу жилья</w:t>
      </w:r>
      <w:r>
        <w:rPr>
          <w:rFonts w:ascii="Times New Roman" w:hAnsi="Times New Roman" w:cs="Times New Roman"/>
          <w:sz w:val="24"/>
          <w:szCs w:val="24"/>
        </w:rPr>
        <w:t xml:space="preserve"> за счет вв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 жилья индивидуальными застройщиками</w:t>
      </w:r>
      <w:r w:rsidR="00436EFB">
        <w:rPr>
          <w:rFonts w:ascii="Times New Roman" w:hAnsi="Times New Roman" w:cs="Times New Roman"/>
          <w:sz w:val="24"/>
          <w:szCs w:val="24"/>
        </w:rPr>
        <w:t>,</w:t>
      </w:r>
      <w:r w:rsidR="00465FD4">
        <w:rPr>
          <w:rFonts w:ascii="Times New Roman" w:hAnsi="Times New Roman" w:cs="Times New Roman"/>
          <w:sz w:val="24"/>
          <w:szCs w:val="24"/>
        </w:rPr>
        <w:t xml:space="preserve"> </w:t>
      </w:r>
      <w:r w:rsidR="00436EFB">
        <w:rPr>
          <w:rFonts w:ascii="Times New Roman" w:hAnsi="Times New Roman" w:cs="Times New Roman"/>
          <w:sz w:val="24"/>
          <w:szCs w:val="24"/>
        </w:rPr>
        <w:t>о чем свидетельствуют данные приведенные в таблице №1</w:t>
      </w:r>
    </w:p>
    <w:p w:rsidR="00312850" w:rsidRPr="00E245C1" w:rsidRDefault="00312850" w:rsidP="0031285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Таблица 1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430"/>
        <w:gridCol w:w="1276"/>
        <w:gridCol w:w="1276"/>
        <w:gridCol w:w="1275"/>
      </w:tblGrid>
      <w:tr w:rsidR="00436EFB" w:rsidRPr="00E245C1" w:rsidTr="00436EF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FB" w:rsidRPr="00E245C1" w:rsidRDefault="00436EFB">
            <w:r>
              <w:t>Годы</w:t>
            </w:r>
          </w:p>
        </w:tc>
      </w:tr>
      <w:tr w:rsidR="00436EFB" w:rsidRPr="00E245C1" w:rsidTr="00436E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DC6AD6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36EFB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6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36EFB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6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6EFB" w:rsidRPr="00E245C1" w:rsidTr="00436E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жилья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DC6AD6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7C3119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7C3119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463,1</w:t>
            </w:r>
          </w:p>
        </w:tc>
      </w:tr>
    </w:tbl>
    <w:p w:rsidR="00436EFB" w:rsidRDefault="00436EFB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EFB" w:rsidRDefault="00312850" w:rsidP="00436E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Вместе с тем эти объемы не соответствуют потребностям жителей района. Спрос превышает предложение.</w:t>
      </w:r>
      <w:r w:rsidR="00436EFB">
        <w:rPr>
          <w:rFonts w:ascii="Times New Roman" w:hAnsi="Times New Roman" w:cs="Times New Roman"/>
          <w:sz w:val="24"/>
          <w:szCs w:val="24"/>
        </w:rPr>
        <w:t xml:space="preserve"> Большую роль в предоставлении земельных участков для стро</w:t>
      </w:r>
      <w:r w:rsidR="00436EFB">
        <w:rPr>
          <w:rFonts w:ascii="Times New Roman" w:hAnsi="Times New Roman" w:cs="Times New Roman"/>
          <w:sz w:val="24"/>
          <w:szCs w:val="24"/>
        </w:rPr>
        <w:t>и</w:t>
      </w:r>
      <w:r w:rsidR="00436EFB">
        <w:rPr>
          <w:rFonts w:ascii="Times New Roman" w:hAnsi="Times New Roman" w:cs="Times New Roman"/>
          <w:sz w:val="24"/>
          <w:szCs w:val="24"/>
        </w:rPr>
        <w:t>тельс</w:t>
      </w:r>
      <w:r w:rsidR="00436EFB">
        <w:rPr>
          <w:rFonts w:ascii="Times New Roman" w:hAnsi="Times New Roman" w:cs="Times New Roman"/>
          <w:sz w:val="24"/>
          <w:szCs w:val="24"/>
        </w:rPr>
        <w:t>т</w:t>
      </w:r>
      <w:r w:rsidR="00436EFB">
        <w:rPr>
          <w:rFonts w:ascii="Times New Roman" w:hAnsi="Times New Roman" w:cs="Times New Roman"/>
          <w:sz w:val="24"/>
          <w:szCs w:val="24"/>
        </w:rPr>
        <w:t>ва сыграл проект планировки микрорайона  улицы Энтузиастов. На данный момент все земельные участки распределены. Сдерживает темпы застройки отсутствие инжене</w:t>
      </w:r>
      <w:r w:rsidR="00436EFB">
        <w:rPr>
          <w:rFonts w:ascii="Times New Roman" w:hAnsi="Times New Roman" w:cs="Times New Roman"/>
          <w:sz w:val="24"/>
          <w:szCs w:val="24"/>
        </w:rPr>
        <w:t>р</w:t>
      </w:r>
      <w:r w:rsidR="00436EFB">
        <w:rPr>
          <w:rFonts w:ascii="Times New Roman" w:hAnsi="Times New Roman" w:cs="Times New Roman"/>
          <w:sz w:val="24"/>
          <w:szCs w:val="24"/>
        </w:rPr>
        <w:t>ной инфраструктуры. Для дальней</w:t>
      </w:r>
      <w:r w:rsidR="00F57744">
        <w:rPr>
          <w:rFonts w:ascii="Times New Roman" w:hAnsi="Times New Roman" w:cs="Times New Roman"/>
          <w:sz w:val="24"/>
          <w:szCs w:val="24"/>
        </w:rPr>
        <w:t>ш</w:t>
      </w:r>
      <w:r w:rsidR="00436EFB">
        <w:rPr>
          <w:rFonts w:ascii="Times New Roman" w:hAnsi="Times New Roman" w:cs="Times New Roman"/>
          <w:sz w:val="24"/>
          <w:szCs w:val="24"/>
        </w:rPr>
        <w:t>его развития жилищного строительства требуется проект планировки  с проектом межевания для микрорайона улицы Весенней</w:t>
      </w:r>
      <w:r w:rsidR="00F306CF">
        <w:rPr>
          <w:rFonts w:ascii="Times New Roman" w:hAnsi="Times New Roman" w:cs="Times New Roman"/>
          <w:sz w:val="24"/>
          <w:szCs w:val="24"/>
        </w:rPr>
        <w:t xml:space="preserve"> и обеспеч</w:t>
      </w:r>
      <w:r w:rsidR="00F306CF">
        <w:rPr>
          <w:rFonts w:ascii="Times New Roman" w:hAnsi="Times New Roman" w:cs="Times New Roman"/>
          <w:sz w:val="24"/>
          <w:szCs w:val="24"/>
        </w:rPr>
        <w:t>е</w:t>
      </w:r>
      <w:r w:rsidR="00F306CF">
        <w:rPr>
          <w:rFonts w:ascii="Times New Roman" w:hAnsi="Times New Roman" w:cs="Times New Roman"/>
          <w:sz w:val="24"/>
          <w:szCs w:val="24"/>
        </w:rPr>
        <w:t>ние да</w:t>
      </w:r>
      <w:r w:rsidR="00F306CF">
        <w:rPr>
          <w:rFonts w:ascii="Times New Roman" w:hAnsi="Times New Roman" w:cs="Times New Roman"/>
          <w:sz w:val="24"/>
          <w:szCs w:val="24"/>
        </w:rPr>
        <w:t>н</w:t>
      </w:r>
      <w:r w:rsidR="00F306CF">
        <w:rPr>
          <w:rFonts w:ascii="Times New Roman" w:hAnsi="Times New Roman" w:cs="Times New Roman"/>
          <w:sz w:val="24"/>
          <w:szCs w:val="24"/>
        </w:rPr>
        <w:t>ного микрорайона инженерной инфраструктурой.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По причине недостаточного ввода жилья наблюдается рост цен на жилищном рынке, средняя цена жилья в </w:t>
      </w:r>
      <w:r>
        <w:rPr>
          <w:rFonts w:ascii="Times New Roman" w:hAnsi="Times New Roman" w:cs="Times New Roman"/>
          <w:sz w:val="24"/>
          <w:szCs w:val="24"/>
        </w:rPr>
        <w:t xml:space="preserve">районном  центре </w:t>
      </w:r>
      <w:r w:rsidR="00F7352A">
        <w:rPr>
          <w:rFonts w:ascii="Times New Roman" w:hAnsi="Times New Roman" w:cs="Times New Roman"/>
          <w:sz w:val="24"/>
          <w:szCs w:val="24"/>
        </w:rPr>
        <w:t xml:space="preserve"> составляет более 24</w:t>
      </w:r>
      <w:r w:rsidRPr="00E245C1">
        <w:rPr>
          <w:rFonts w:ascii="Times New Roman" w:hAnsi="Times New Roman" w:cs="Times New Roman"/>
          <w:sz w:val="24"/>
          <w:szCs w:val="24"/>
        </w:rPr>
        <w:t xml:space="preserve"> тыс. руб. за 1 кв. метр.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С 2008 года в районе идет разработка градостроительной документации, разработаны и утверждены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45C1">
        <w:rPr>
          <w:rFonts w:ascii="Times New Roman" w:hAnsi="Times New Roman" w:cs="Times New Roman"/>
          <w:sz w:val="24"/>
          <w:szCs w:val="24"/>
        </w:rPr>
        <w:t xml:space="preserve"> сельских и  городск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r w:rsidR="001C5A6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работана  и  утверждена Схема терри</w:t>
      </w:r>
      <w:r w:rsidRPr="00E245C1">
        <w:rPr>
          <w:rFonts w:ascii="Times New Roman" w:hAnsi="Times New Roman" w:cs="Times New Roman"/>
          <w:sz w:val="24"/>
          <w:szCs w:val="24"/>
        </w:rPr>
        <w:t xml:space="preserve">ториального планирования </w:t>
      </w:r>
      <w:r w:rsidR="00C641E6">
        <w:rPr>
          <w:rFonts w:ascii="Times New Roman" w:hAnsi="Times New Roman" w:cs="Times New Roman"/>
          <w:sz w:val="24"/>
          <w:szCs w:val="24"/>
        </w:rPr>
        <w:t>Тужинского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245C1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правлено на</w:t>
      </w:r>
      <w:r w:rsidRPr="00E245C1">
        <w:rPr>
          <w:rFonts w:ascii="Times New Roman" w:hAnsi="Times New Roman" w:cs="Times New Roman"/>
          <w:sz w:val="24"/>
          <w:szCs w:val="24"/>
        </w:rPr>
        <w:t xml:space="preserve"> открытост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решений, соблюдени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45C1">
        <w:rPr>
          <w:rFonts w:ascii="Times New Roman" w:hAnsi="Times New Roman" w:cs="Times New Roman"/>
          <w:sz w:val="24"/>
          <w:szCs w:val="24"/>
        </w:rPr>
        <w:t xml:space="preserve"> сроков и порядка исходно-разрешительной системы землепользования,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245C1">
        <w:rPr>
          <w:rFonts w:ascii="Times New Roman" w:hAnsi="Times New Roman" w:cs="Times New Roman"/>
          <w:sz w:val="24"/>
          <w:szCs w:val="24"/>
        </w:rPr>
        <w:t xml:space="preserve"> форм предоставления прав на землю в виде п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 xml:space="preserve">купки, </w:t>
      </w:r>
      <w:r w:rsidR="00C310CF"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аренды, пользования.</w:t>
      </w: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245C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45C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</w:t>
      </w:r>
      <w:r w:rsidR="00C641E6">
        <w:rPr>
          <w:rFonts w:ascii="Times New Roman" w:hAnsi="Times New Roman" w:cs="Times New Roman"/>
          <w:sz w:val="24"/>
          <w:szCs w:val="24"/>
        </w:rPr>
        <w:t xml:space="preserve">ан генеральный  план Тужинского </w:t>
      </w:r>
      <w:r>
        <w:rPr>
          <w:rFonts w:ascii="Times New Roman" w:hAnsi="Times New Roman" w:cs="Times New Roman"/>
          <w:sz w:val="24"/>
          <w:szCs w:val="24"/>
        </w:rPr>
        <w:t xml:space="preserve"> городского  поселения и  внесены изменения  в  ранее разработанные и утвержденные  правила землепользования  и 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стройки всех  поселений</w:t>
      </w:r>
      <w:r w:rsidR="00FB71E8">
        <w:rPr>
          <w:rFonts w:ascii="Times New Roman" w:hAnsi="Times New Roman" w:cs="Times New Roman"/>
          <w:sz w:val="24"/>
          <w:szCs w:val="24"/>
        </w:rPr>
        <w:t>.</w:t>
      </w:r>
      <w:r w:rsidR="007C3119">
        <w:rPr>
          <w:rFonts w:ascii="Times New Roman" w:hAnsi="Times New Roman" w:cs="Times New Roman"/>
          <w:sz w:val="24"/>
          <w:szCs w:val="24"/>
        </w:rPr>
        <w:t xml:space="preserve"> Разработаны и утверждены генеральные планы  </w:t>
      </w:r>
      <w:r w:rsidR="005C5F00">
        <w:rPr>
          <w:rFonts w:ascii="Times New Roman" w:hAnsi="Times New Roman" w:cs="Times New Roman"/>
          <w:sz w:val="24"/>
          <w:szCs w:val="24"/>
        </w:rPr>
        <w:t>д. Греково,               Пачинского сельского поселения</w:t>
      </w:r>
      <w:r w:rsidRPr="00E245C1">
        <w:rPr>
          <w:rFonts w:ascii="Times New Roman" w:hAnsi="Times New Roman" w:cs="Times New Roman"/>
          <w:sz w:val="24"/>
          <w:szCs w:val="24"/>
        </w:rPr>
        <w:t>.</w:t>
      </w:r>
      <w:r w:rsidR="005C5F00">
        <w:rPr>
          <w:rFonts w:ascii="Times New Roman" w:hAnsi="Times New Roman" w:cs="Times New Roman"/>
          <w:sz w:val="24"/>
          <w:szCs w:val="24"/>
        </w:rPr>
        <w:t xml:space="preserve"> Готовятся к утверждению проекты</w:t>
      </w:r>
      <w:r w:rsidR="00CD7BC3">
        <w:rPr>
          <w:rFonts w:ascii="Times New Roman" w:hAnsi="Times New Roman" w:cs="Times New Roman"/>
          <w:sz w:val="24"/>
          <w:szCs w:val="24"/>
        </w:rPr>
        <w:t xml:space="preserve">  генеральных планов</w:t>
      </w:r>
      <w:r w:rsidR="005C5F00">
        <w:rPr>
          <w:rFonts w:ascii="Times New Roman" w:hAnsi="Times New Roman" w:cs="Times New Roman"/>
          <w:sz w:val="24"/>
          <w:szCs w:val="24"/>
        </w:rPr>
        <w:t xml:space="preserve"> Ныровского и Михайловского сельских поселений</w:t>
      </w:r>
    </w:p>
    <w:p w:rsidR="00655741" w:rsidRDefault="0065574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проблемы</w:t>
      </w:r>
      <w:r w:rsidR="00CB68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сдерживающие жилищное строительство на территории 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жинского:</w:t>
      </w:r>
    </w:p>
    <w:p w:rsidR="00655741" w:rsidRDefault="001E2633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55741">
        <w:rPr>
          <w:rFonts w:ascii="Times New Roman" w:hAnsi="Times New Roman" w:cs="Times New Roman"/>
          <w:sz w:val="24"/>
          <w:szCs w:val="24"/>
        </w:rPr>
        <w:t>нижение покупательской и инвестиционной активности в строите</w:t>
      </w:r>
      <w:r>
        <w:rPr>
          <w:rFonts w:ascii="Times New Roman" w:hAnsi="Times New Roman" w:cs="Times New Roman"/>
          <w:sz w:val="24"/>
          <w:szCs w:val="24"/>
        </w:rPr>
        <w:t>льстве;</w:t>
      </w:r>
    </w:p>
    <w:p w:rsidR="00655741" w:rsidRDefault="001E2633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доступность кредитных ресурсов</w:t>
      </w:r>
      <w:r w:rsidR="00C310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для строительных организаций</w:t>
      </w:r>
      <w:r w:rsidR="00C310CF">
        <w:rPr>
          <w:rFonts w:ascii="Times New Roman" w:hAnsi="Times New Roman" w:cs="Times New Roman"/>
          <w:sz w:val="24"/>
          <w:szCs w:val="24"/>
        </w:rPr>
        <w:t>,</w:t>
      </w:r>
      <w:r w:rsidR="003B2EFD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ак и для граждан;</w:t>
      </w:r>
    </w:p>
    <w:p w:rsidR="00655741" w:rsidRDefault="001E2633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подготовленных для комплексной жилой застройки земельных участков</w:t>
      </w:r>
      <w:r w:rsidR="003B2E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инфраструктурное обеспечение.</w:t>
      </w:r>
    </w:p>
    <w:p w:rsidR="00655741" w:rsidRDefault="00095EC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планируется подготовить документацию </w:t>
      </w:r>
      <w:r w:rsidR="006819DC">
        <w:rPr>
          <w:rFonts w:ascii="Times New Roman" w:hAnsi="Times New Roman" w:cs="Times New Roman"/>
          <w:sz w:val="24"/>
          <w:szCs w:val="24"/>
        </w:rPr>
        <w:t xml:space="preserve"> для пл</w:t>
      </w:r>
      <w:r w:rsidR="006819DC">
        <w:rPr>
          <w:rFonts w:ascii="Times New Roman" w:hAnsi="Times New Roman" w:cs="Times New Roman"/>
          <w:sz w:val="24"/>
          <w:szCs w:val="24"/>
        </w:rPr>
        <w:t>а</w:t>
      </w:r>
      <w:r w:rsidR="006819DC">
        <w:rPr>
          <w:rFonts w:ascii="Times New Roman" w:hAnsi="Times New Roman" w:cs="Times New Roman"/>
          <w:sz w:val="24"/>
          <w:szCs w:val="24"/>
        </w:rPr>
        <w:t xml:space="preserve">нируемого  микрорайона улицы Весенней. </w:t>
      </w:r>
    </w:p>
    <w:p w:rsidR="00302B98" w:rsidRDefault="00302B98" w:rsidP="0031285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12850" w:rsidRDefault="00B54031" w:rsidP="00B540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Приоритеты муниципальной политики в</w:t>
      </w:r>
      <w:r w:rsidR="00F57744">
        <w:rPr>
          <w:rFonts w:ascii="Times New Roman" w:hAnsi="Times New Roman" w:cs="Times New Roman"/>
          <w:b/>
          <w:sz w:val="24"/>
          <w:szCs w:val="24"/>
        </w:rPr>
        <w:t xml:space="preserve"> со</w:t>
      </w:r>
      <w:r w:rsidR="00D30ABC">
        <w:rPr>
          <w:rFonts w:ascii="Times New Roman" w:hAnsi="Times New Roman" w:cs="Times New Roman"/>
          <w:b/>
          <w:sz w:val="24"/>
          <w:szCs w:val="24"/>
        </w:rPr>
        <w:t>о</w:t>
      </w:r>
      <w:r w:rsidR="00F57744">
        <w:rPr>
          <w:rFonts w:ascii="Times New Roman" w:hAnsi="Times New Roman" w:cs="Times New Roman"/>
          <w:b/>
          <w:sz w:val="24"/>
          <w:szCs w:val="24"/>
        </w:rPr>
        <w:t xml:space="preserve">тветствующей сфере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сфере реализации муниципальной программы,</w:t>
      </w:r>
      <w:r w:rsidR="001026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 задачи,</w:t>
      </w:r>
      <w:r w:rsidR="001026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 показатели э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фективности реализации муниципальной программы,</w:t>
      </w:r>
      <w:r w:rsidR="00F57744">
        <w:rPr>
          <w:rFonts w:ascii="Times New Roman" w:hAnsi="Times New Roman" w:cs="Times New Roman"/>
          <w:b/>
          <w:sz w:val="24"/>
          <w:szCs w:val="24"/>
        </w:rPr>
        <w:t xml:space="preserve"> описание ожидаемых коне</w:t>
      </w:r>
      <w:r w:rsidR="00F57744">
        <w:rPr>
          <w:rFonts w:ascii="Times New Roman" w:hAnsi="Times New Roman" w:cs="Times New Roman"/>
          <w:b/>
          <w:sz w:val="24"/>
          <w:szCs w:val="24"/>
        </w:rPr>
        <w:t>ч</w:t>
      </w:r>
      <w:r w:rsidR="00F57744">
        <w:rPr>
          <w:rFonts w:ascii="Times New Roman" w:hAnsi="Times New Roman" w:cs="Times New Roman"/>
          <w:b/>
          <w:sz w:val="24"/>
          <w:szCs w:val="24"/>
        </w:rPr>
        <w:t>ных результатов м</w:t>
      </w:r>
      <w:r w:rsidR="00F57744">
        <w:rPr>
          <w:rFonts w:ascii="Times New Roman" w:hAnsi="Times New Roman" w:cs="Times New Roman"/>
          <w:b/>
          <w:sz w:val="24"/>
          <w:szCs w:val="24"/>
        </w:rPr>
        <w:t>у</w:t>
      </w:r>
      <w:r w:rsidR="00F57744">
        <w:rPr>
          <w:rFonts w:ascii="Times New Roman" w:hAnsi="Times New Roman" w:cs="Times New Roman"/>
          <w:b/>
          <w:sz w:val="24"/>
          <w:szCs w:val="24"/>
        </w:rPr>
        <w:t>ниципальной программы</w:t>
      </w:r>
      <w:r w:rsidR="001026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сроков и этапов реализации.</w:t>
      </w:r>
    </w:p>
    <w:p w:rsidR="00B54031" w:rsidRDefault="00B54031" w:rsidP="006819D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C0F55" w:rsidRPr="009C0F55" w:rsidRDefault="009C0F55" w:rsidP="009C0F5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0F55">
        <w:rPr>
          <w:rFonts w:ascii="Times New Roman" w:hAnsi="Times New Roman" w:cs="Times New Roman"/>
          <w:sz w:val="24"/>
          <w:szCs w:val="24"/>
        </w:rPr>
        <w:t xml:space="preserve">На территории Тужинского района приоритеты муниципальной политики в сфере реализации  муниципальной программы определены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9C0F5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C0F55"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 w:rsidRPr="009C0F55">
        <w:rPr>
          <w:rFonts w:ascii="Times New Roman" w:hAnsi="Times New Roman" w:cs="Times New Roman"/>
          <w:sz w:val="24"/>
          <w:szCs w:val="24"/>
        </w:rPr>
        <w:t>а</w:t>
      </w:r>
      <w:r w:rsidRPr="009C0F55">
        <w:rPr>
          <w:rFonts w:ascii="Times New Roman" w:hAnsi="Times New Roman" w:cs="Times New Roman"/>
          <w:sz w:val="24"/>
          <w:szCs w:val="24"/>
        </w:rPr>
        <w:t>ции, а также стратегическими документами, утвержденными Президентом Российской Федерации, Правительством Российской Федерации, Правительством Киро</w:t>
      </w:r>
      <w:r w:rsidRPr="009C0F55">
        <w:rPr>
          <w:rFonts w:ascii="Times New Roman" w:hAnsi="Times New Roman" w:cs="Times New Roman"/>
          <w:sz w:val="24"/>
          <w:szCs w:val="24"/>
        </w:rPr>
        <w:t>в</w:t>
      </w:r>
      <w:r w:rsidRPr="009C0F55">
        <w:rPr>
          <w:rFonts w:ascii="Times New Roman" w:hAnsi="Times New Roman" w:cs="Times New Roman"/>
          <w:sz w:val="24"/>
          <w:szCs w:val="24"/>
        </w:rPr>
        <w:t>ской области, муниципальными правовыми а</w:t>
      </w:r>
      <w:r w:rsidRPr="009C0F55">
        <w:rPr>
          <w:rFonts w:ascii="Times New Roman" w:hAnsi="Times New Roman" w:cs="Times New Roman"/>
          <w:sz w:val="24"/>
          <w:szCs w:val="24"/>
        </w:rPr>
        <w:t>к</w:t>
      </w:r>
      <w:r w:rsidRPr="009C0F55">
        <w:rPr>
          <w:rFonts w:ascii="Times New Roman" w:hAnsi="Times New Roman" w:cs="Times New Roman"/>
          <w:sz w:val="24"/>
          <w:szCs w:val="24"/>
        </w:rPr>
        <w:t>тами</w:t>
      </w:r>
      <w:r>
        <w:rPr>
          <w:rFonts w:ascii="Times New Roman" w:hAnsi="Times New Roman" w:cs="Times New Roman"/>
          <w:sz w:val="24"/>
          <w:szCs w:val="24"/>
        </w:rPr>
        <w:t xml:space="preserve"> Тужинского муниципального района</w:t>
      </w:r>
      <w:r w:rsidRPr="009C0F55">
        <w:rPr>
          <w:rFonts w:ascii="Times New Roman" w:hAnsi="Times New Roman" w:cs="Times New Roman"/>
          <w:sz w:val="24"/>
          <w:szCs w:val="24"/>
        </w:rPr>
        <w:t>.</w:t>
      </w:r>
    </w:p>
    <w:p w:rsidR="00C310CF" w:rsidRDefault="009C0F55" w:rsidP="009C0F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  <w:r w:rsidR="00312850" w:rsidRPr="00E245C1">
        <w:rPr>
          <w:rFonts w:ascii="Times New Roman" w:hAnsi="Times New Roman" w:cs="Times New Roman"/>
          <w:sz w:val="24"/>
          <w:szCs w:val="24"/>
        </w:rPr>
        <w:t>Основной целью Программы является</w:t>
      </w:r>
      <w:r w:rsidR="00C310CF">
        <w:rPr>
          <w:rFonts w:ascii="Times New Roman" w:hAnsi="Times New Roman" w:cs="Times New Roman"/>
          <w:sz w:val="24"/>
          <w:szCs w:val="24"/>
        </w:rPr>
        <w:t>:</w:t>
      </w:r>
      <w:r w:rsidR="00312850" w:rsidRPr="00E2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850" w:rsidRPr="00E245C1" w:rsidRDefault="00C310CF" w:rsidP="009C0F5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Создание</w:t>
      </w:r>
      <w:r w:rsidR="00D83131"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для развития жилищного</w:t>
      </w:r>
      <w:r w:rsidR="00D83131">
        <w:rPr>
          <w:rFonts w:ascii="Times New Roman" w:hAnsi="Times New Roman" w:cs="Times New Roman"/>
          <w:sz w:val="24"/>
          <w:szCs w:val="24"/>
        </w:rPr>
        <w:t xml:space="preserve"> строительства в районе, увеличение об</w:t>
      </w:r>
      <w:r w:rsidR="00D83131">
        <w:rPr>
          <w:rFonts w:ascii="Times New Roman" w:hAnsi="Times New Roman" w:cs="Times New Roman"/>
          <w:sz w:val="24"/>
          <w:szCs w:val="24"/>
        </w:rPr>
        <w:t>ъ</w:t>
      </w:r>
      <w:r w:rsidR="00D83131">
        <w:rPr>
          <w:rFonts w:ascii="Times New Roman" w:hAnsi="Times New Roman" w:cs="Times New Roman"/>
          <w:sz w:val="24"/>
          <w:szCs w:val="24"/>
        </w:rPr>
        <w:t>емов жилищного строительства</w:t>
      </w:r>
      <w:r w:rsidR="00AD0DA5">
        <w:rPr>
          <w:rFonts w:ascii="Times New Roman" w:hAnsi="Times New Roman" w:cs="Times New Roman"/>
          <w:sz w:val="24"/>
          <w:szCs w:val="24"/>
        </w:rPr>
        <w:t>.</w:t>
      </w:r>
      <w:r w:rsidRPr="00E245C1">
        <w:rPr>
          <w:rFonts w:ascii="Times New Roman" w:hAnsi="Times New Roman" w:cs="Times New Roman"/>
          <w:sz w:val="24"/>
          <w:szCs w:val="24"/>
        </w:rPr>
        <w:br/>
      </w:r>
      <w:r w:rsidR="00312850" w:rsidRPr="00E245C1">
        <w:rPr>
          <w:rFonts w:ascii="Times New Roman" w:hAnsi="Times New Roman" w:cs="Times New Roman"/>
          <w:sz w:val="24"/>
          <w:szCs w:val="24"/>
        </w:rPr>
        <w:t>Для достижения цели должны быть решены следующие задачи:</w:t>
      </w:r>
    </w:p>
    <w:p w:rsidR="00D83131" w:rsidRDefault="00D83131" w:rsidP="00D83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2850" w:rsidRPr="00E2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7B">
        <w:rPr>
          <w:rFonts w:ascii="Times New Roman" w:hAnsi="Times New Roman" w:cs="Times New Roman"/>
          <w:sz w:val="24"/>
          <w:szCs w:val="24"/>
        </w:rPr>
        <w:t>-</w:t>
      </w:r>
      <w:r w:rsidRPr="00E245C1">
        <w:rPr>
          <w:rFonts w:ascii="Times New Roman" w:hAnsi="Times New Roman" w:cs="Times New Roman"/>
          <w:sz w:val="24"/>
          <w:szCs w:val="24"/>
        </w:rPr>
        <w:t>Разработка      муниципальными       образованиями</w:t>
      </w:r>
      <w:r>
        <w:rPr>
          <w:rFonts w:ascii="Times New Roman" w:hAnsi="Times New Roman" w:cs="Times New Roman"/>
          <w:sz w:val="24"/>
          <w:szCs w:val="24"/>
        </w:rPr>
        <w:t xml:space="preserve">  района </w:t>
      </w:r>
      <w:r w:rsidRPr="00E245C1">
        <w:rPr>
          <w:rFonts w:ascii="Times New Roman" w:hAnsi="Times New Roman" w:cs="Times New Roman"/>
          <w:sz w:val="24"/>
          <w:szCs w:val="24"/>
        </w:rPr>
        <w:t>градостроительной док</w:t>
      </w:r>
      <w:r w:rsidRPr="00E245C1">
        <w:rPr>
          <w:rFonts w:ascii="Times New Roman" w:hAnsi="Times New Roman" w:cs="Times New Roman"/>
          <w:sz w:val="24"/>
          <w:szCs w:val="24"/>
        </w:rPr>
        <w:t>у</w:t>
      </w:r>
      <w:r w:rsidRPr="00E245C1">
        <w:rPr>
          <w:rFonts w:ascii="Times New Roman" w:hAnsi="Times New Roman" w:cs="Times New Roman"/>
          <w:sz w:val="24"/>
          <w:szCs w:val="24"/>
        </w:rPr>
        <w:t>ментации  в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Градостроительным к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 xml:space="preserve">дексом Российской Федерации </w:t>
      </w:r>
    </w:p>
    <w:p w:rsidR="00C50B7B" w:rsidRDefault="00D83131" w:rsidP="00D831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0B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Установка автоматизированной  информационной  системы  обеспечения  град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строительной  деятельности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131" w:rsidRDefault="00D83131" w:rsidP="00D831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  <w:r w:rsidR="00C50B7B">
        <w:rPr>
          <w:rFonts w:ascii="Times New Roman" w:hAnsi="Times New Roman" w:cs="Times New Roman"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sz w:val="24"/>
          <w:szCs w:val="24"/>
        </w:rPr>
        <w:t>Вовлечение в оборот новых земельных участков в целях строительства жилья эк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ном класса.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850" w:rsidRDefault="00D83131" w:rsidP="00D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 автоматизированной  информационной  системы  обеспечения  град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строительной  деятельности</w:t>
      </w:r>
      <w:r w:rsidRPr="00E245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12850" w:rsidRPr="00E245C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819DC" w:rsidRPr="00E245C1" w:rsidRDefault="006819DC" w:rsidP="00D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программы явл</w:t>
      </w:r>
      <w:r w:rsidR="00DB004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="00DB004F">
        <w:rPr>
          <w:rFonts w:ascii="Times New Roman" w:hAnsi="Times New Roman" w:cs="Times New Roman"/>
          <w:sz w:val="24"/>
          <w:szCs w:val="24"/>
        </w:rPr>
        <w:t xml:space="preserve"> создание благоприятной среды  для развития жили</w:t>
      </w:r>
      <w:r w:rsidR="00DB004F">
        <w:rPr>
          <w:rFonts w:ascii="Times New Roman" w:hAnsi="Times New Roman" w:cs="Times New Roman"/>
          <w:sz w:val="24"/>
          <w:szCs w:val="24"/>
        </w:rPr>
        <w:t>щ</w:t>
      </w:r>
      <w:r w:rsidR="00DB004F">
        <w:rPr>
          <w:rFonts w:ascii="Times New Roman" w:hAnsi="Times New Roman" w:cs="Times New Roman"/>
          <w:sz w:val="24"/>
          <w:szCs w:val="24"/>
        </w:rPr>
        <w:t>ного строительства</w:t>
      </w:r>
      <w:r w:rsidR="00FD5FFE">
        <w:rPr>
          <w:rFonts w:ascii="Times New Roman" w:hAnsi="Times New Roman" w:cs="Times New Roman"/>
          <w:sz w:val="24"/>
          <w:szCs w:val="24"/>
        </w:rPr>
        <w:t>.</w:t>
      </w:r>
    </w:p>
    <w:p w:rsidR="00312850" w:rsidRDefault="00312850" w:rsidP="009A4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245C1">
        <w:rPr>
          <w:rFonts w:ascii="Times New Roman" w:hAnsi="Times New Roman" w:cs="Times New Roman"/>
          <w:sz w:val="24"/>
          <w:szCs w:val="24"/>
        </w:rPr>
        <w:t xml:space="preserve"> 20</w:t>
      </w:r>
      <w:r w:rsidR="005417D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417D7">
        <w:rPr>
          <w:rFonts w:ascii="Times New Roman" w:hAnsi="Times New Roman" w:cs="Times New Roman"/>
          <w:sz w:val="24"/>
          <w:szCs w:val="24"/>
        </w:rPr>
        <w:t>25</w:t>
      </w:r>
      <w:r w:rsidRPr="00E245C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A4D6A">
        <w:rPr>
          <w:rFonts w:ascii="Times New Roman" w:hAnsi="Times New Roman" w:cs="Times New Roman"/>
          <w:sz w:val="24"/>
          <w:szCs w:val="24"/>
        </w:rPr>
        <w:t>, разделение на этапы не предусмо</w:t>
      </w:r>
      <w:r w:rsidR="009A4D6A">
        <w:rPr>
          <w:rFonts w:ascii="Times New Roman" w:hAnsi="Times New Roman" w:cs="Times New Roman"/>
          <w:sz w:val="24"/>
          <w:szCs w:val="24"/>
        </w:rPr>
        <w:t>т</w:t>
      </w:r>
      <w:r w:rsidR="009A4D6A">
        <w:rPr>
          <w:rFonts w:ascii="Times New Roman" w:hAnsi="Times New Roman" w:cs="Times New Roman"/>
          <w:sz w:val="24"/>
          <w:szCs w:val="24"/>
        </w:rPr>
        <w:t>рено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Целевыми показателями оценки хода реализации Программы являются:</w:t>
      </w:r>
    </w:p>
    <w:p w:rsidR="001B4839" w:rsidRDefault="00312850" w:rsidP="001B48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CA">
        <w:rPr>
          <w:rFonts w:ascii="Times New Roman" w:hAnsi="Times New Roman" w:cs="Times New Roman"/>
          <w:b/>
          <w:sz w:val="24"/>
          <w:szCs w:val="24"/>
        </w:rPr>
        <w:t>ввод жилья</w:t>
      </w:r>
      <w:r w:rsidR="004302EE">
        <w:rPr>
          <w:rFonts w:ascii="Times New Roman" w:hAnsi="Times New Roman" w:cs="Times New Roman"/>
          <w:b/>
          <w:sz w:val="24"/>
          <w:szCs w:val="24"/>
        </w:rPr>
        <w:t>,</w:t>
      </w:r>
      <w:r w:rsidR="00D30ABC" w:rsidRPr="009C1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2EE">
        <w:rPr>
          <w:rFonts w:ascii="Times New Roman" w:hAnsi="Times New Roman" w:cs="Times New Roman"/>
          <w:b/>
          <w:sz w:val="24"/>
          <w:szCs w:val="24"/>
        </w:rPr>
        <w:t>т</w:t>
      </w:r>
      <w:r w:rsidR="00D30ABC" w:rsidRPr="009C13CA">
        <w:rPr>
          <w:rFonts w:ascii="Times New Roman" w:hAnsi="Times New Roman" w:cs="Times New Roman"/>
          <w:b/>
          <w:sz w:val="24"/>
          <w:szCs w:val="24"/>
        </w:rPr>
        <w:t>ыс.кв.</w:t>
      </w:r>
      <w:r w:rsidR="00AD0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ABC" w:rsidRPr="009C13CA">
        <w:rPr>
          <w:rFonts w:ascii="Times New Roman" w:hAnsi="Times New Roman" w:cs="Times New Roman"/>
          <w:b/>
          <w:sz w:val="24"/>
          <w:szCs w:val="24"/>
        </w:rPr>
        <w:t>м</w:t>
      </w:r>
      <w:r w:rsidRPr="009C13CA">
        <w:rPr>
          <w:rFonts w:ascii="Times New Roman" w:hAnsi="Times New Roman" w:cs="Times New Roman"/>
          <w:b/>
          <w:sz w:val="24"/>
          <w:szCs w:val="24"/>
        </w:rPr>
        <w:t>;</w:t>
      </w:r>
    </w:p>
    <w:p w:rsidR="00C310CF" w:rsidRPr="001B4839" w:rsidRDefault="001B4839" w:rsidP="001B48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310CF" w:rsidRPr="00295D3A">
        <w:rPr>
          <w:rFonts w:ascii="Times New Roman" w:hAnsi="Times New Roman" w:cs="Times New Roman"/>
          <w:sz w:val="24"/>
          <w:szCs w:val="24"/>
        </w:rPr>
        <w:t xml:space="preserve">вод жилья </w:t>
      </w:r>
      <w:r>
        <w:rPr>
          <w:rFonts w:ascii="Times New Roman" w:hAnsi="Times New Roman" w:cs="Times New Roman"/>
          <w:sz w:val="24"/>
          <w:szCs w:val="24"/>
        </w:rPr>
        <w:t>бере</w:t>
      </w:r>
      <w:r w:rsidR="00C310CF" w:rsidRPr="00295D3A">
        <w:rPr>
          <w:rFonts w:ascii="Times New Roman" w:hAnsi="Times New Roman" w:cs="Times New Roman"/>
          <w:sz w:val="24"/>
          <w:szCs w:val="24"/>
        </w:rPr>
        <w:t xml:space="preserve">тся из статистической отчетности </w:t>
      </w:r>
      <w:hyperlink r:id="rId10" w:history="1">
        <w:r w:rsidR="00C310CF" w:rsidRPr="00295D3A">
          <w:rPr>
            <w:rFonts w:ascii="Times New Roman" w:hAnsi="Times New Roman" w:cs="Times New Roman"/>
            <w:sz w:val="24"/>
            <w:szCs w:val="24"/>
          </w:rPr>
          <w:t>форм N1-ИЖС</w:t>
        </w:r>
      </w:hyperlink>
      <w:r w:rsidR="00C310CF" w:rsidRPr="00295D3A">
        <w:rPr>
          <w:rFonts w:ascii="Times New Roman" w:hAnsi="Times New Roman" w:cs="Times New Roman"/>
          <w:sz w:val="24"/>
          <w:szCs w:val="24"/>
        </w:rPr>
        <w:t xml:space="preserve"> "Сведения о п</w:t>
      </w:r>
      <w:r w:rsidR="00C310CF" w:rsidRPr="00295D3A">
        <w:rPr>
          <w:rFonts w:ascii="Times New Roman" w:hAnsi="Times New Roman" w:cs="Times New Roman"/>
          <w:sz w:val="24"/>
          <w:szCs w:val="24"/>
        </w:rPr>
        <w:t>о</w:t>
      </w:r>
      <w:r w:rsidR="00C310CF" w:rsidRPr="00295D3A">
        <w:rPr>
          <w:rFonts w:ascii="Times New Roman" w:hAnsi="Times New Roman" w:cs="Times New Roman"/>
          <w:sz w:val="24"/>
          <w:szCs w:val="24"/>
        </w:rPr>
        <w:t xml:space="preserve">строенных населением жилых домах" и </w:t>
      </w:r>
      <w:hyperlink r:id="rId11" w:history="1">
        <w:r w:rsidR="00C310CF" w:rsidRPr="00295D3A">
          <w:rPr>
            <w:rFonts w:ascii="Times New Roman" w:hAnsi="Times New Roman" w:cs="Times New Roman"/>
            <w:sz w:val="24"/>
            <w:szCs w:val="24"/>
          </w:rPr>
          <w:t>N С-1</w:t>
        </w:r>
      </w:hyperlink>
      <w:r w:rsidR="00C310CF" w:rsidRPr="00295D3A">
        <w:rPr>
          <w:rFonts w:ascii="Times New Roman" w:hAnsi="Times New Roman" w:cs="Times New Roman"/>
          <w:sz w:val="24"/>
          <w:szCs w:val="24"/>
        </w:rPr>
        <w:t xml:space="preserve"> "Сведения о вводе в эксплуатацию зданий и с</w:t>
      </w:r>
      <w:r w:rsidR="00C310CF" w:rsidRPr="00295D3A">
        <w:rPr>
          <w:rFonts w:ascii="Times New Roman" w:hAnsi="Times New Roman" w:cs="Times New Roman"/>
          <w:sz w:val="24"/>
          <w:szCs w:val="24"/>
        </w:rPr>
        <w:t>о</w:t>
      </w:r>
      <w:r w:rsidR="00C310CF" w:rsidRPr="00295D3A">
        <w:rPr>
          <w:rFonts w:ascii="Times New Roman" w:hAnsi="Times New Roman" w:cs="Times New Roman"/>
          <w:sz w:val="24"/>
          <w:szCs w:val="24"/>
        </w:rPr>
        <w:t>оружений".</w:t>
      </w:r>
    </w:p>
    <w:p w:rsidR="00312850" w:rsidRPr="009C13C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CA">
        <w:rPr>
          <w:rFonts w:ascii="Times New Roman" w:hAnsi="Times New Roman" w:cs="Times New Roman"/>
          <w:b/>
          <w:sz w:val="24"/>
          <w:szCs w:val="24"/>
        </w:rPr>
        <w:t>общая площадь жилых помещений, приходящаяся в среднем на 1 жителя, вв</w:t>
      </w:r>
      <w:r w:rsidRPr="009C13CA">
        <w:rPr>
          <w:rFonts w:ascii="Times New Roman" w:hAnsi="Times New Roman" w:cs="Times New Roman"/>
          <w:b/>
          <w:sz w:val="24"/>
          <w:szCs w:val="24"/>
        </w:rPr>
        <w:t>е</w:t>
      </w:r>
      <w:r w:rsidRPr="009C13CA">
        <w:rPr>
          <w:rFonts w:ascii="Times New Roman" w:hAnsi="Times New Roman" w:cs="Times New Roman"/>
          <w:b/>
          <w:sz w:val="24"/>
          <w:szCs w:val="24"/>
        </w:rPr>
        <w:t>денная в действие за год</w:t>
      </w:r>
      <w:r w:rsidR="00AD0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29D" w:rsidRPr="009C13CA">
        <w:rPr>
          <w:rFonts w:ascii="Times New Roman" w:hAnsi="Times New Roman" w:cs="Times New Roman"/>
          <w:b/>
          <w:sz w:val="24"/>
          <w:szCs w:val="24"/>
        </w:rPr>
        <w:t>- кв.м</w:t>
      </w:r>
      <w:r w:rsidRPr="009C13CA">
        <w:rPr>
          <w:rFonts w:ascii="Times New Roman" w:hAnsi="Times New Roman" w:cs="Times New Roman"/>
          <w:b/>
          <w:sz w:val="24"/>
          <w:szCs w:val="24"/>
        </w:rPr>
        <w:t>;</w:t>
      </w:r>
    </w:p>
    <w:p w:rsidR="00C310CF" w:rsidRDefault="00C310CF" w:rsidP="00C31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D3A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 в среднем на 1 жителя, введенная в действие за год, определяется как отношение суммы общей площади всех жилых помещ</w:t>
      </w:r>
      <w:r w:rsidRPr="00295D3A">
        <w:rPr>
          <w:rFonts w:ascii="Times New Roman" w:hAnsi="Times New Roman" w:cs="Times New Roman"/>
          <w:sz w:val="24"/>
          <w:szCs w:val="24"/>
        </w:rPr>
        <w:t>е</w:t>
      </w:r>
      <w:r w:rsidRPr="00295D3A">
        <w:rPr>
          <w:rFonts w:ascii="Times New Roman" w:hAnsi="Times New Roman" w:cs="Times New Roman"/>
          <w:sz w:val="24"/>
          <w:szCs w:val="24"/>
        </w:rPr>
        <w:t xml:space="preserve">ний, введенных в эксплуатацию, из статотчетности </w:t>
      </w:r>
      <w:hyperlink r:id="rId12" w:history="1">
        <w:r w:rsidRPr="00295D3A">
          <w:rPr>
            <w:rFonts w:ascii="Times New Roman" w:hAnsi="Times New Roman" w:cs="Times New Roman"/>
            <w:sz w:val="24"/>
            <w:szCs w:val="24"/>
          </w:rPr>
          <w:t>форм N 1-ИЖС</w:t>
        </w:r>
      </w:hyperlink>
      <w:r w:rsidRPr="00295D3A">
        <w:rPr>
          <w:rFonts w:ascii="Times New Roman" w:hAnsi="Times New Roman" w:cs="Times New Roman"/>
          <w:sz w:val="24"/>
          <w:szCs w:val="24"/>
        </w:rPr>
        <w:t xml:space="preserve"> "</w:t>
      </w:r>
      <w:r w:rsidRPr="00E245C1">
        <w:rPr>
          <w:rFonts w:ascii="Times New Roman" w:hAnsi="Times New Roman" w:cs="Times New Roman"/>
          <w:sz w:val="24"/>
          <w:szCs w:val="24"/>
        </w:rPr>
        <w:t>Сведения о построе</w:t>
      </w:r>
      <w:r w:rsidRPr="00E245C1">
        <w:rPr>
          <w:rFonts w:ascii="Times New Roman" w:hAnsi="Times New Roman" w:cs="Times New Roman"/>
          <w:sz w:val="24"/>
          <w:szCs w:val="24"/>
        </w:rPr>
        <w:t>н</w:t>
      </w:r>
      <w:r w:rsidRPr="00E245C1">
        <w:rPr>
          <w:rFonts w:ascii="Times New Roman" w:hAnsi="Times New Roman" w:cs="Times New Roman"/>
          <w:sz w:val="24"/>
          <w:szCs w:val="24"/>
        </w:rPr>
        <w:t xml:space="preserve">ных населением жилых домах" и </w:t>
      </w:r>
      <w:hyperlink r:id="rId13" w:history="1">
        <w:r w:rsidRPr="005B3541">
          <w:rPr>
            <w:rFonts w:ascii="Times New Roman" w:hAnsi="Times New Roman" w:cs="Times New Roman"/>
            <w:sz w:val="24"/>
            <w:szCs w:val="24"/>
          </w:rPr>
          <w:t>N С-1</w:t>
        </w:r>
      </w:hyperlink>
      <w:r w:rsidRPr="00E245C1">
        <w:rPr>
          <w:rFonts w:ascii="Times New Roman" w:hAnsi="Times New Roman" w:cs="Times New Roman"/>
          <w:sz w:val="24"/>
          <w:szCs w:val="24"/>
        </w:rPr>
        <w:t xml:space="preserve"> "Сведения о вводе в эксплуатацию зданий и с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 xml:space="preserve">оружений" к среднегодовой численности постоянного населения </w:t>
      </w:r>
      <w:r>
        <w:rPr>
          <w:rFonts w:ascii="Times New Roman" w:hAnsi="Times New Roman" w:cs="Times New Roman"/>
          <w:sz w:val="24"/>
          <w:szCs w:val="24"/>
        </w:rPr>
        <w:t xml:space="preserve"> Тужи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ского</w:t>
      </w:r>
    </w:p>
    <w:p w:rsidR="009C13CA" w:rsidRDefault="00C310CF" w:rsidP="00C31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0CF" w:rsidRDefault="00C310CF" w:rsidP="00C310C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3CA" w:rsidRPr="001B4839">
        <w:rPr>
          <w:rFonts w:ascii="Times New Roman" w:hAnsi="Times New Roman" w:cs="Times New Roman"/>
          <w:b/>
          <w:sz w:val="24"/>
          <w:szCs w:val="24"/>
        </w:rPr>
        <w:t>Установка АИС ОГД</w:t>
      </w:r>
      <w:r w:rsidR="005A7649" w:rsidRPr="001B4839">
        <w:rPr>
          <w:rFonts w:ascii="Times New Roman" w:hAnsi="Times New Roman" w:cs="Times New Roman"/>
          <w:b/>
          <w:sz w:val="24"/>
          <w:szCs w:val="24"/>
        </w:rPr>
        <w:t xml:space="preserve">  -1шт</w:t>
      </w:r>
      <w:r w:rsidR="009E6D9F" w:rsidRPr="001B4839">
        <w:rPr>
          <w:rFonts w:ascii="Times New Roman" w:hAnsi="Times New Roman" w:cs="Times New Roman"/>
          <w:b/>
          <w:sz w:val="24"/>
          <w:szCs w:val="24"/>
        </w:rPr>
        <w:t>;</w:t>
      </w:r>
    </w:p>
    <w:p w:rsidR="00DB004F" w:rsidRPr="00DB004F" w:rsidRDefault="00DB004F" w:rsidP="00C31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04F">
        <w:rPr>
          <w:rFonts w:ascii="Times New Roman" w:hAnsi="Times New Roman" w:cs="Times New Roman"/>
          <w:sz w:val="24"/>
          <w:szCs w:val="24"/>
        </w:rPr>
        <w:t>(приложение  №1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DB004F">
        <w:rPr>
          <w:rFonts w:ascii="Times New Roman" w:hAnsi="Times New Roman" w:cs="Times New Roman"/>
          <w:sz w:val="24"/>
          <w:szCs w:val="24"/>
        </w:rPr>
        <w:t xml:space="preserve"> о целевых показателях)</w:t>
      </w:r>
    </w:p>
    <w:p w:rsidR="00EC6D65" w:rsidRDefault="00EC6D65" w:rsidP="00022A1D">
      <w:pPr>
        <w:autoSpaceDE w:val="0"/>
        <w:autoSpaceDN w:val="0"/>
        <w:adjustRightInd w:val="0"/>
        <w:rPr>
          <w:sz w:val="22"/>
          <w:szCs w:val="22"/>
        </w:rPr>
      </w:pPr>
    </w:p>
    <w:p w:rsidR="00320268" w:rsidRPr="00295D3A" w:rsidRDefault="00320268" w:rsidP="003202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95D3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Обобщенная характеристика мероприятий муниципальной программы</w:t>
      </w:r>
    </w:p>
    <w:p w:rsidR="00320268" w:rsidRPr="00E245C1" w:rsidRDefault="00320268" w:rsidP="00320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68" w:rsidRPr="00E245C1" w:rsidRDefault="00320268" w:rsidP="00320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Муниципальным заказчиком Программы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Тужинского</w:t>
      </w:r>
      <w:r w:rsidR="000962B6">
        <w:rPr>
          <w:rFonts w:ascii="Times New Roman" w:hAnsi="Times New Roman" w:cs="Times New Roman"/>
          <w:sz w:val="24"/>
          <w:szCs w:val="24"/>
        </w:rPr>
        <w:t xml:space="preserve"> </w:t>
      </w:r>
      <w:r w:rsidR="000C1650">
        <w:rPr>
          <w:rFonts w:ascii="Times New Roman" w:hAnsi="Times New Roman" w:cs="Times New Roman"/>
          <w:sz w:val="24"/>
          <w:szCs w:val="24"/>
        </w:rPr>
        <w:t>м</w:t>
      </w:r>
      <w:r w:rsidR="000C1650">
        <w:rPr>
          <w:rFonts w:ascii="Times New Roman" w:hAnsi="Times New Roman" w:cs="Times New Roman"/>
          <w:sz w:val="24"/>
          <w:szCs w:val="24"/>
        </w:rPr>
        <w:t>у</w:t>
      </w:r>
      <w:r w:rsidR="000C1650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района. Заказчик осуществляет координацию работ и контроль по выпо</w:t>
      </w:r>
      <w:r w:rsidRPr="00E245C1">
        <w:rPr>
          <w:rFonts w:ascii="Times New Roman" w:hAnsi="Times New Roman" w:cs="Times New Roman"/>
          <w:sz w:val="24"/>
          <w:szCs w:val="24"/>
        </w:rPr>
        <w:t>л</w:t>
      </w:r>
      <w:r w:rsidRPr="00E245C1">
        <w:rPr>
          <w:rFonts w:ascii="Times New Roman" w:hAnsi="Times New Roman" w:cs="Times New Roman"/>
          <w:sz w:val="24"/>
          <w:szCs w:val="24"/>
        </w:rPr>
        <w:t>нению Программы.</w:t>
      </w:r>
    </w:p>
    <w:p w:rsidR="00320268" w:rsidRPr="00E245C1" w:rsidRDefault="00320268" w:rsidP="00320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Исполнителем Программы является </w:t>
      </w:r>
      <w:r w:rsidR="000C1650">
        <w:rPr>
          <w:rFonts w:ascii="Times New Roman" w:hAnsi="Times New Roman" w:cs="Times New Roman"/>
          <w:sz w:val="24"/>
          <w:szCs w:val="24"/>
        </w:rPr>
        <w:t>отдел жизнеобеспечения администрации Тужи</w:t>
      </w:r>
      <w:r w:rsidR="000C1650">
        <w:rPr>
          <w:rFonts w:ascii="Times New Roman" w:hAnsi="Times New Roman" w:cs="Times New Roman"/>
          <w:sz w:val="24"/>
          <w:szCs w:val="24"/>
        </w:rPr>
        <w:t>н</w:t>
      </w:r>
      <w:r w:rsidR="000C1650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634906">
        <w:rPr>
          <w:rFonts w:ascii="Times New Roman" w:hAnsi="Times New Roman" w:cs="Times New Roman"/>
          <w:sz w:val="24"/>
          <w:szCs w:val="24"/>
        </w:rPr>
        <w:t xml:space="preserve">  </w:t>
      </w:r>
      <w:r w:rsidRPr="00E245C1">
        <w:rPr>
          <w:rFonts w:ascii="Times New Roman" w:hAnsi="Times New Roman" w:cs="Times New Roman"/>
          <w:sz w:val="24"/>
          <w:szCs w:val="24"/>
        </w:rPr>
        <w:t>согласно заключенным соглашениям с органами местного с</w:t>
      </w:r>
      <w:r w:rsidRPr="00E245C1">
        <w:rPr>
          <w:rFonts w:ascii="Times New Roman" w:hAnsi="Times New Roman" w:cs="Times New Roman"/>
          <w:sz w:val="24"/>
          <w:szCs w:val="24"/>
        </w:rPr>
        <w:t>а</w:t>
      </w:r>
      <w:r w:rsidRPr="00E245C1">
        <w:rPr>
          <w:rFonts w:ascii="Times New Roman" w:hAnsi="Times New Roman" w:cs="Times New Roman"/>
          <w:sz w:val="24"/>
          <w:szCs w:val="24"/>
        </w:rPr>
        <w:t xml:space="preserve">моуправления поселений. </w:t>
      </w:r>
      <w:r w:rsidR="00634906">
        <w:rPr>
          <w:rFonts w:ascii="Times New Roman" w:hAnsi="Times New Roman" w:cs="Times New Roman"/>
          <w:sz w:val="24"/>
          <w:szCs w:val="24"/>
        </w:rPr>
        <w:t xml:space="preserve">Отдел жизнеобеспечения </w:t>
      </w:r>
      <w:r w:rsidRPr="00E245C1">
        <w:rPr>
          <w:rFonts w:ascii="Times New Roman" w:hAnsi="Times New Roman" w:cs="Times New Roman"/>
          <w:sz w:val="24"/>
          <w:szCs w:val="24"/>
        </w:rPr>
        <w:t>составляет бюджетные заявки на финансирование мероприятий Программы, уточняет объемы финансирования програм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245C1">
        <w:rPr>
          <w:rFonts w:ascii="Times New Roman" w:hAnsi="Times New Roman" w:cs="Times New Roman"/>
          <w:sz w:val="24"/>
          <w:szCs w:val="24"/>
        </w:rPr>
        <w:t>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053"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взаимодействует с департаментом строительства и архитектуры Киро</w:t>
      </w:r>
      <w:r w:rsidRPr="00E245C1">
        <w:rPr>
          <w:rFonts w:ascii="Times New Roman" w:hAnsi="Times New Roman" w:cs="Times New Roman"/>
          <w:sz w:val="24"/>
          <w:szCs w:val="24"/>
        </w:rPr>
        <w:t>в</w:t>
      </w:r>
      <w:r w:rsidRPr="00E245C1">
        <w:rPr>
          <w:rFonts w:ascii="Times New Roman" w:hAnsi="Times New Roman" w:cs="Times New Roman"/>
          <w:sz w:val="24"/>
          <w:szCs w:val="24"/>
        </w:rPr>
        <w:lastRenderedPageBreak/>
        <w:t xml:space="preserve">ской области по участию </w:t>
      </w:r>
      <w:r>
        <w:rPr>
          <w:rFonts w:ascii="Times New Roman" w:hAnsi="Times New Roman" w:cs="Times New Roman"/>
          <w:sz w:val="24"/>
          <w:szCs w:val="24"/>
        </w:rPr>
        <w:t>Тужинского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района в федеральной целевой </w:t>
      </w:r>
      <w:hyperlink r:id="rId14" w:history="1">
        <w:r w:rsidRPr="00295D3A"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Pr="00295D3A"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"Жил</w:t>
      </w:r>
      <w:r w:rsidRPr="00E245C1">
        <w:rPr>
          <w:rFonts w:ascii="Times New Roman" w:hAnsi="Times New Roman" w:cs="Times New Roman"/>
          <w:sz w:val="24"/>
          <w:szCs w:val="24"/>
        </w:rPr>
        <w:t>и</w:t>
      </w:r>
      <w:r w:rsidRPr="00E245C1">
        <w:rPr>
          <w:rFonts w:ascii="Times New Roman" w:hAnsi="Times New Roman" w:cs="Times New Roman"/>
          <w:sz w:val="24"/>
          <w:szCs w:val="24"/>
        </w:rPr>
        <w:t xml:space="preserve">ще", производит расчет целевых показателей Программы.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>рганы местного самоуправл</w:t>
      </w:r>
      <w:r w:rsidRPr="00E245C1">
        <w:rPr>
          <w:rFonts w:ascii="Times New Roman" w:hAnsi="Times New Roman" w:cs="Times New Roman"/>
          <w:sz w:val="24"/>
          <w:szCs w:val="24"/>
        </w:rPr>
        <w:t>е</w:t>
      </w:r>
      <w:r w:rsidRPr="00E245C1">
        <w:rPr>
          <w:rFonts w:ascii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>предусматривают</w:t>
      </w:r>
      <w:r w:rsidRPr="00E245C1">
        <w:rPr>
          <w:rFonts w:ascii="Times New Roman" w:hAnsi="Times New Roman" w:cs="Times New Roman"/>
          <w:sz w:val="24"/>
          <w:szCs w:val="24"/>
        </w:rPr>
        <w:t xml:space="preserve"> ассигнования на </w:t>
      </w:r>
      <w:r w:rsidR="00634906">
        <w:rPr>
          <w:rFonts w:ascii="Times New Roman" w:hAnsi="Times New Roman" w:cs="Times New Roman"/>
          <w:sz w:val="24"/>
          <w:szCs w:val="24"/>
        </w:rPr>
        <w:t>со</w:t>
      </w:r>
      <w:r w:rsidRPr="00E245C1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634906"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Пр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>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268" w:rsidRPr="00E245C1" w:rsidRDefault="00320268" w:rsidP="00320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Исполнитель Программы также осуществляет текущее управление и оперативный контроль за ходом реализации Программы.</w:t>
      </w:r>
    </w:p>
    <w:p w:rsidR="00320268" w:rsidRDefault="00320268" w:rsidP="00320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Ежеквартально,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45C1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периодом, исполнители представляют отчетность о реализации Программы в отдел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245C1">
        <w:rPr>
          <w:rFonts w:ascii="Times New Roman" w:hAnsi="Times New Roman" w:cs="Times New Roman"/>
          <w:sz w:val="24"/>
          <w:szCs w:val="24"/>
        </w:rPr>
        <w:t>экономи</w:t>
      </w:r>
      <w:r w:rsidR="00DA4727">
        <w:rPr>
          <w:rFonts w:ascii="Times New Roman" w:hAnsi="Times New Roman" w:cs="Times New Roman"/>
          <w:sz w:val="24"/>
          <w:szCs w:val="24"/>
        </w:rPr>
        <w:t>ке и прогнозиров</w:t>
      </w:r>
      <w:r w:rsidR="00DA4727">
        <w:rPr>
          <w:rFonts w:ascii="Times New Roman" w:hAnsi="Times New Roman" w:cs="Times New Roman"/>
          <w:sz w:val="24"/>
          <w:szCs w:val="24"/>
        </w:rPr>
        <w:t>а</w:t>
      </w:r>
      <w:r w:rsidR="00DA4727">
        <w:rPr>
          <w:rFonts w:ascii="Times New Roman" w:hAnsi="Times New Roman" w:cs="Times New Roman"/>
          <w:sz w:val="24"/>
          <w:szCs w:val="24"/>
        </w:rPr>
        <w:t>нию</w:t>
      </w:r>
      <w:r w:rsidRPr="00E245C1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DE6" w:rsidRPr="00E245C1" w:rsidRDefault="00B95DE6" w:rsidP="00B95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программы определены в мероприятиях программы. Мер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приятия включают: разработку генеральных планов поселений, проект планировки ми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рорайона улицы Весенняя в пгт Тужа, обеспечение земельных участков инженерной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фраструктурой, установку ИСОГД.</w:t>
      </w:r>
      <w:r w:rsidR="00AD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мероприятия направлены на создание условий для развития жили</w:t>
      </w:r>
      <w:r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ного строительства.</w:t>
      </w:r>
      <w:r w:rsidR="00AD0DA5">
        <w:rPr>
          <w:rFonts w:ascii="Times New Roman" w:hAnsi="Times New Roman" w:cs="Times New Roman"/>
          <w:sz w:val="24"/>
          <w:szCs w:val="24"/>
        </w:rPr>
        <w:t xml:space="preserve"> </w:t>
      </w:r>
      <w:r w:rsidR="00D3167B">
        <w:rPr>
          <w:rFonts w:ascii="Times New Roman" w:hAnsi="Times New Roman" w:cs="Times New Roman"/>
          <w:sz w:val="24"/>
          <w:szCs w:val="24"/>
        </w:rPr>
        <w:t>(Приложение</w:t>
      </w:r>
      <w:r w:rsidR="009C13CA">
        <w:rPr>
          <w:rFonts w:ascii="Times New Roman" w:hAnsi="Times New Roman" w:cs="Times New Roman"/>
          <w:sz w:val="24"/>
          <w:szCs w:val="24"/>
        </w:rPr>
        <w:t xml:space="preserve"> №</w:t>
      </w:r>
      <w:r w:rsidR="00CB6868">
        <w:rPr>
          <w:rFonts w:ascii="Times New Roman" w:hAnsi="Times New Roman" w:cs="Times New Roman"/>
          <w:sz w:val="24"/>
          <w:szCs w:val="24"/>
        </w:rPr>
        <w:t>4</w:t>
      </w:r>
      <w:r w:rsidR="00DB004F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="009C13CA">
        <w:rPr>
          <w:rFonts w:ascii="Times New Roman" w:hAnsi="Times New Roman" w:cs="Times New Roman"/>
          <w:sz w:val="24"/>
          <w:szCs w:val="24"/>
        </w:rPr>
        <w:t>)</w:t>
      </w:r>
    </w:p>
    <w:p w:rsidR="00320268" w:rsidRDefault="00320268" w:rsidP="00320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В целом реализация Программы предусматривает совместную работу органов и</w:t>
      </w:r>
      <w:r w:rsidRPr="00E245C1">
        <w:rPr>
          <w:rFonts w:ascii="Times New Roman" w:hAnsi="Times New Roman" w:cs="Times New Roman"/>
          <w:sz w:val="24"/>
          <w:szCs w:val="24"/>
        </w:rPr>
        <w:t>с</w:t>
      </w:r>
      <w:r w:rsidRPr="00E245C1">
        <w:rPr>
          <w:rFonts w:ascii="Times New Roman" w:hAnsi="Times New Roman" w:cs="Times New Roman"/>
          <w:sz w:val="24"/>
          <w:szCs w:val="24"/>
        </w:rPr>
        <w:t>полнительной власти области и органов местного сам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>управления района.</w:t>
      </w:r>
      <w:r w:rsidR="00E40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10D" w:rsidRDefault="00DB004F" w:rsidP="00022A1D">
      <w:r>
        <w:t>Оценка мероприятий программы приведена  в приложении №</w:t>
      </w:r>
      <w:r w:rsidR="00FD5FFE">
        <w:t>3</w:t>
      </w:r>
      <w:r>
        <w:t xml:space="preserve"> </w:t>
      </w:r>
    </w:p>
    <w:p w:rsidR="00FD5FFE" w:rsidRDefault="00FD5FFE" w:rsidP="00C7510D">
      <w:pPr>
        <w:ind w:firstLine="708"/>
        <w:rPr>
          <w:b/>
        </w:rPr>
      </w:pPr>
    </w:p>
    <w:p w:rsidR="00C7510D" w:rsidRPr="00C7510D" w:rsidRDefault="00C7510D" w:rsidP="00C7510D">
      <w:pPr>
        <w:ind w:firstLine="708"/>
        <w:rPr>
          <w:b/>
        </w:rPr>
      </w:pPr>
      <w:r w:rsidRPr="00C7510D">
        <w:rPr>
          <w:b/>
        </w:rPr>
        <w:t>4.Основные меры правового регулирования в сфере реализации муниципал</w:t>
      </w:r>
      <w:r w:rsidRPr="00C7510D">
        <w:rPr>
          <w:b/>
        </w:rPr>
        <w:t>ь</w:t>
      </w:r>
      <w:r w:rsidRPr="00C7510D">
        <w:rPr>
          <w:b/>
        </w:rPr>
        <w:t>ной пр</w:t>
      </w:r>
      <w:r w:rsidRPr="00C7510D">
        <w:rPr>
          <w:b/>
        </w:rPr>
        <w:t>о</w:t>
      </w:r>
      <w:r w:rsidRPr="00C7510D">
        <w:rPr>
          <w:b/>
        </w:rPr>
        <w:t>граммы</w:t>
      </w:r>
    </w:p>
    <w:p w:rsidR="00C7510D" w:rsidRPr="00C7510D" w:rsidRDefault="00C7510D" w:rsidP="00022A1D">
      <w:pPr>
        <w:rPr>
          <w:b/>
        </w:rPr>
      </w:pPr>
    </w:p>
    <w:p w:rsidR="00C7510D" w:rsidRPr="00C7510D" w:rsidRDefault="00C7510D" w:rsidP="00022A1D">
      <w:pPr>
        <w:rPr>
          <w:b/>
        </w:rPr>
      </w:pPr>
    </w:p>
    <w:p w:rsidR="00C7510D" w:rsidRPr="00514151" w:rsidRDefault="00514151" w:rsidP="00022A1D">
      <w:r w:rsidRPr="00514151">
        <w:t> </w:t>
      </w:r>
      <w:r w:rsidR="00AD0DA5">
        <w:tab/>
      </w:r>
      <w:r w:rsidRPr="00514151">
        <w:t>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</w:t>
      </w:r>
      <w:r w:rsidRPr="00514151">
        <w:t>м</w:t>
      </w:r>
      <w:r w:rsidRPr="00514151">
        <w:t>мы</w:t>
      </w:r>
      <w:r w:rsidR="00AD0DA5">
        <w:t>.</w:t>
      </w:r>
    </w:p>
    <w:p w:rsidR="00DB2BB6" w:rsidRPr="00295D3A" w:rsidRDefault="00EC6D65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5.Ресурсное обеспечение муниципальной программы</w:t>
      </w:r>
    </w:p>
    <w:p w:rsidR="00312850" w:rsidRPr="00295D3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85A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Планируемый общий объем  финансирования муниципальной  программы составит </w:t>
      </w:r>
    </w:p>
    <w:p w:rsidR="0066085A" w:rsidRDefault="00A532C6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6861">
        <w:rPr>
          <w:rFonts w:ascii="Times New Roman" w:hAnsi="Times New Roman" w:cs="Times New Roman"/>
          <w:sz w:val="24"/>
          <w:szCs w:val="24"/>
        </w:rPr>
        <w:t>44640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C0B">
        <w:rPr>
          <w:rFonts w:ascii="Times New Roman" w:hAnsi="Times New Roman" w:cs="Times New Roman"/>
          <w:sz w:val="24"/>
          <w:szCs w:val="24"/>
        </w:rPr>
        <w:t>тыс.рублей</w:t>
      </w:r>
    </w:p>
    <w:p w:rsidR="0066085A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местных бюджетов поселений</w:t>
      </w:r>
      <w:r w:rsidR="00AD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46861">
        <w:rPr>
          <w:rFonts w:ascii="Times New Roman" w:hAnsi="Times New Roman" w:cs="Times New Roman"/>
          <w:sz w:val="24"/>
          <w:szCs w:val="24"/>
        </w:rPr>
        <w:t>340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AD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(привлекаются по соглас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ванию)</w:t>
      </w:r>
    </w:p>
    <w:p w:rsidR="0066085A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местного бюджета района</w:t>
      </w:r>
      <w:r w:rsidR="00AD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46861">
        <w:rPr>
          <w:rFonts w:ascii="Times New Roman" w:hAnsi="Times New Roman" w:cs="Times New Roman"/>
          <w:sz w:val="24"/>
          <w:szCs w:val="24"/>
        </w:rPr>
        <w:t>300</w:t>
      </w:r>
      <w:r w:rsidR="00AD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AD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312850" w:rsidRDefault="001A65E8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источники финансирования</w:t>
      </w:r>
      <w:r w:rsidR="00AD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46861">
        <w:rPr>
          <w:rFonts w:ascii="Times New Roman" w:hAnsi="Times New Roman" w:cs="Times New Roman"/>
          <w:sz w:val="24"/>
          <w:szCs w:val="24"/>
        </w:rPr>
        <w:t>44000</w:t>
      </w:r>
      <w:r w:rsidR="00AD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AD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AD0DA5" w:rsidRDefault="00DB004F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за счет средств местного  бюдж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 приведено в приложении №</w:t>
      </w:r>
      <w:r w:rsidR="007270AA">
        <w:rPr>
          <w:rFonts w:ascii="Times New Roman" w:hAnsi="Times New Roman" w:cs="Times New Roman"/>
          <w:sz w:val="24"/>
          <w:szCs w:val="24"/>
        </w:rPr>
        <w:t>2</w:t>
      </w:r>
    </w:p>
    <w:p w:rsidR="007270AA" w:rsidRDefault="007270A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за счет иных источников приведено в приложении №</w:t>
      </w:r>
      <w:r w:rsidR="00FD5FFE">
        <w:rPr>
          <w:rFonts w:ascii="Times New Roman" w:hAnsi="Times New Roman" w:cs="Times New Roman"/>
          <w:sz w:val="24"/>
          <w:szCs w:val="24"/>
        </w:rPr>
        <w:t>3</w:t>
      </w:r>
    </w:p>
    <w:p w:rsidR="00AD0DA5" w:rsidRDefault="00AD0DA5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68" w:rsidRPr="00320268" w:rsidRDefault="00320268" w:rsidP="00AD0DA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268">
        <w:rPr>
          <w:rFonts w:ascii="Times New Roman" w:hAnsi="Times New Roman" w:cs="Times New Roman"/>
          <w:b/>
          <w:sz w:val="24"/>
          <w:szCs w:val="24"/>
        </w:rPr>
        <w:t>6.Анализ рисков реализации муниципальной программы и описание мер управл</w:t>
      </w:r>
      <w:r w:rsidRPr="00320268">
        <w:rPr>
          <w:rFonts w:ascii="Times New Roman" w:hAnsi="Times New Roman" w:cs="Times New Roman"/>
          <w:b/>
          <w:sz w:val="24"/>
          <w:szCs w:val="24"/>
        </w:rPr>
        <w:t>е</w:t>
      </w:r>
      <w:r w:rsidRPr="00320268">
        <w:rPr>
          <w:rFonts w:ascii="Times New Roman" w:hAnsi="Times New Roman" w:cs="Times New Roman"/>
          <w:b/>
          <w:sz w:val="24"/>
          <w:szCs w:val="24"/>
        </w:rPr>
        <w:t>ния рисками</w:t>
      </w:r>
    </w:p>
    <w:p w:rsidR="00320268" w:rsidRPr="00E245C1" w:rsidRDefault="00320268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Программа прекращает свое действие по истечении срока ее реализации. В случае недостаточного финансирования Программа может быть изменена в установленном п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>рядке.</w:t>
      </w: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27133A">
        <w:rPr>
          <w:rFonts w:ascii="Times New Roman" w:hAnsi="Times New Roman" w:cs="Times New Roman"/>
          <w:sz w:val="24"/>
          <w:szCs w:val="24"/>
        </w:rPr>
        <w:t xml:space="preserve"> прошедшего </w:t>
      </w:r>
      <w:r w:rsidRPr="00E245C1">
        <w:rPr>
          <w:rFonts w:ascii="Times New Roman" w:hAnsi="Times New Roman" w:cs="Times New Roman"/>
          <w:sz w:val="24"/>
          <w:szCs w:val="24"/>
        </w:rPr>
        <w:t xml:space="preserve"> года муниципальный заказчик Программы представляет до </w:t>
      </w:r>
      <w:r w:rsidRPr="001B4839">
        <w:rPr>
          <w:rFonts w:ascii="Times New Roman" w:hAnsi="Times New Roman" w:cs="Times New Roman"/>
          <w:sz w:val="24"/>
          <w:szCs w:val="24"/>
        </w:rPr>
        <w:t xml:space="preserve">1 марта </w:t>
      </w:r>
      <w:r w:rsidR="00187DCB" w:rsidRPr="001B4839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Pr="001B4839">
        <w:rPr>
          <w:rFonts w:ascii="Times New Roman" w:hAnsi="Times New Roman" w:cs="Times New Roman"/>
          <w:sz w:val="24"/>
          <w:szCs w:val="24"/>
        </w:rPr>
        <w:t xml:space="preserve"> </w:t>
      </w:r>
      <w:r w:rsidR="00187DCB"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года в администрацию района доклад о выполнении Программы, с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>глас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>ванный с  финансов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245C1">
        <w:rPr>
          <w:rFonts w:ascii="Times New Roman" w:hAnsi="Times New Roman" w:cs="Times New Roman"/>
          <w:sz w:val="24"/>
          <w:szCs w:val="24"/>
        </w:rPr>
        <w:t xml:space="preserve"> управлением</w:t>
      </w:r>
      <w:r w:rsidR="00364DC6">
        <w:rPr>
          <w:rFonts w:ascii="Times New Roman" w:hAnsi="Times New Roman" w:cs="Times New Roman"/>
          <w:sz w:val="24"/>
          <w:szCs w:val="24"/>
        </w:rPr>
        <w:t xml:space="preserve"> администрации Тужинского </w:t>
      </w:r>
      <w:r>
        <w:rPr>
          <w:rFonts w:ascii="Times New Roman" w:hAnsi="Times New Roman" w:cs="Times New Roman"/>
          <w:sz w:val="24"/>
          <w:szCs w:val="24"/>
        </w:rPr>
        <w:t xml:space="preserve"> района Кировской  области</w:t>
      </w:r>
      <w:r w:rsidRPr="00E245C1">
        <w:rPr>
          <w:rFonts w:ascii="Times New Roman" w:hAnsi="Times New Roman" w:cs="Times New Roman"/>
          <w:sz w:val="24"/>
          <w:szCs w:val="24"/>
        </w:rPr>
        <w:t xml:space="preserve"> и отделом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245C1">
        <w:rPr>
          <w:rFonts w:ascii="Times New Roman" w:hAnsi="Times New Roman" w:cs="Times New Roman"/>
          <w:sz w:val="24"/>
          <w:szCs w:val="24"/>
        </w:rPr>
        <w:t>экономи</w:t>
      </w:r>
      <w:r w:rsidR="005E4F23">
        <w:rPr>
          <w:rFonts w:ascii="Times New Roman" w:hAnsi="Times New Roman" w:cs="Times New Roman"/>
          <w:sz w:val="24"/>
          <w:szCs w:val="24"/>
        </w:rPr>
        <w:t>ке и прогнозированию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района, а также з</w:t>
      </w:r>
      <w:r w:rsidRPr="00E245C1">
        <w:rPr>
          <w:rFonts w:ascii="Times New Roman" w:hAnsi="Times New Roman" w:cs="Times New Roman"/>
          <w:sz w:val="24"/>
          <w:szCs w:val="24"/>
        </w:rPr>
        <w:t>а</w:t>
      </w:r>
      <w:r w:rsidRPr="00E245C1">
        <w:rPr>
          <w:rFonts w:ascii="Times New Roman" w:hAnsi="Times New Roman" w:cs="Times New Roman"/>
          <w:sz w:val="24"/>
          <w:szCs w:val="24"/>
        </w:rPr>
        <w:t>местителем главы 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по экономике</w:t>
      </w:r>
      <w:r w:rsidR="005E4F2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финансам,</w:t>
      </w:r>
      <w:r w:rsidRPr="00E245C1">
        <w:rPr>
          <w:rFonts w:ascii="Times New Roman" w:hAnsi="Times New Roman" w:cs="Times New Roman"/>
          <w:sz w:val="24"/>
          <w:szCs w:val="24"/>
        </w:rPr>
        <w:t xml:space="preserve"> курирующим работу заказчика по реализации Пр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>граммы.</w:t>
      </w:r>
    </w:p>
    <w:p w:rsidR="000C1650" w:rsidRDefault="000C16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650" w:rsidRDefault="000C16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650" w:rsidRDefault="000C16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0"/>
        <w:gridCol w:w="4780"/>
      </w:tblGrid>
      <w:tr w:rsidR="000C1650" w:rsidTr="005D32D2">
        <w:tc>
          <w:tcPr>
            <w:tcW w:w="4856" w:type="dxa"/>
          </w:tcPr>
          <w:p w:rsidR="000C1650" w:rsidRPr="005D32D2" w:rsidRDefault="000C1650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Риски</w:t>
            </w:r>
          </w:p>
        </w:tc>
        <w:tc>
          <w:tcPr>
            <w:tcW w:w="4856" w:type="dxa"/>
          </w:tcPr>
          <w:p w:rsidR="000C1650" w:rsidRPr="005D32D2" w:rsidRDefault="000C1650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Меры управления рисками</w:t>
            </w:r>
          </w:p>
        </w:tc>
      </w:tr>
      <w:tr w:rsidR="000C1650" w:rsidTr="005D32D2">
        <w:tc>
          <w:tcPr>
            <w:tcW w:w="4856" w:type="dxa"/>
          </w:tcPr>
          <w:p w:rsidR="000C1650" w:rsidRPr="005D32D2" w:rsidRDefault="00F408F2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Неэффективное управление и организация реализации муниципальной программы, н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бюджетных средств, недофинансирование программы</w:t>
            </w:r>
          </w:p>
        </w:tc>
        <w:tc>
          <w:tcPr>
            <w:tcW w:w="4856" w:type="dxa"/>
          </w:tcPr>
          <w:p w:rsidR="000C1650" w:rsidRPr="005D32D2" w:rsidRDefault="00F408F2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эффективной си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темы контроля и управления реализацией мероприятий муниципальной программы, ежеквартальная оценка эффективности и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пользования бюджетных средств. Монит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ринг результативности и эффективности реализ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ции муниципальной программы.</w:t>
            </w:r>
          </w:p>
        </w:tc>
      </w:tr>
      <w:tr w:rsidR="000C1650" w:rsidTr="005D32D2">
        <w:tc>
          <w:tcPr>
            <w:tcW w:w="4856" w:type="dxa"/>
          </w:tcPr>
          <w:p w:rsidR="000C1650" w:rsidRPr="005D32D2" w:rsidRDefault="00F408F2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Внешние риски</w:t>
            </w:r>
          </w:p>
        </w:tc>
        <w:tc>
          <w:tcPr>
            <w:tcW w:w="4856" w:type="dxa"/>
          </w:tcPr>
          <w:p w:rsidR="000C1650" w:rsidRPr="005D32D2" w:rsidRDefault="000C1650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50" w:rsidTr="005D32D2">
        <w:tc>
          <w:tcPr>
            <w:tcW w:w="4856" w:type="dxa"/>
          </w:tcPr>
          <w:p w:rsidR="000C1650" w:rsidRPr="005D32D2" w:rsidRDefault="00F408F2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Снижение темпов экономического роста,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ухудшение внешней конъю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ктуры,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усил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ние инфляции,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кризис банковской системы,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снижение платежеспособного спроса на жилье,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сокращение инвестиций в стро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тельную отрасль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>. Дефицит трудовых ресу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>сов строительных организаций при реал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>ципальной программы.</w:t>
            </w:r>
          </w:p>
        </w:tc>
        <w:tc>
          <w:tcPr>
            <w:tcW w:w="4856" w:type="dxa"/>
          </w:tcPr>
          <w:p w:rsidR="000C1650" w:rsidRPr="005D32D2" w:rsidRDefault="009A1BC4" w:rsidP="005E4F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анализа внешней и внутренней среды в ходе исполнения пр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граммы с дальнейшим пересмотром крит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риев оценки и мероприятий муниципальной программы.</w:t>
            </w:r>
            <w:r w:rsidR="005E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и своевременное внесение измене</w:t>
            </w:r>
            <w:r w:rsidR="004B47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E245C"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="009E245C" w:rsidRPr="005D32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245C" w:rsidRPr="005D32D2">
              <w:rPr>
                <w:rFonts w:ascii="Times New Roman" w:hAnsi="Times New Roman" w:cs="Times New Roman"/>
                <w:sz w:val="24"/>
                <w:szCs w:val="24"/>
              </w:rPr>
              <w:t>ниципальную программу с целью снижения воздействия негативных факторов на в</w:t>
            </w:r>
            <w:r w:rsidR="009E245C" w:rsidRPr="005D32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E245C" w:rsidRPr="005D32D2">
              <w:rPr>
                <w:rFonts w:ascii="Times New Roman" w:hAnsi="Times New Roman" w:cs="Times New Roman"/>
                <w:sz w:val="24"/>
                <w:szCs w:val="24"/>
              </w:rPr>
              <w:t>полнение целевых показателей программы.</w:t>
            </w:r>
          </w:p>
        </w:tc>
      </w:tr>
      <w:tr w:rsidR="000C1650" w:rsidTr="005D32D2">
        <w:tc>
          <w:tcPr>
            <w:tcW w:w="4856" w:type="dxa"/>
          </w:tcPr>
          <w:p w:rsidR="000C1650" w:rsidRPr="005D32D2" w:rsidRDefault="000C1650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0C1650" w:rsidRPr="005D32D2" w:rsidRDefault="000C1650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650" w:rsidRPr="00E245C1" w:rsidRDefault="000C16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10CF" w:rsidRPr="00C310CF" w:rsidRDefault="00C310CF" w:rsidP="00C310C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FF0000"/>
        </w:rPr>
      </w:pPr>
    </w:p>
    <w:p w:rsidR="005F5F8C" w:rsidRPr="005F5F8C" w:rsidRDefault="005F5F8C" w:rsidP="005F5F8C">
      <w:pPr>
        <w:pStyle w:val="ConsPlusNormal"/>
        <w:widowControl/>
        <w:tabs>
          <w:tab w:val="left" w:pos="589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7B74">
        <w:rPr>
          <w:rFonts w:ascii="Times New Roman" w:hAnsi="Times New Roman" w:cs="Times New Roman"/>
          <w:b/>
          <w:sz w:val="24"/>
          <w:szCs w:val="24"/>
        </w:rPr>
        <w:t>7</w:t>
      </w:r>
      <w:r w:rsidRPr="005F5F8C">
        <w:rPr>
          <w:rFonts w:ascii="Times New Roman" w:hAnsi="Times New Roman" w:cs="Times New Roman"/>
          <w:b/>
          <w:sz w:val="24"/>
          <w:szCs w:val="24"/>
        </w:rPr>
        <w:t>.</w:t>
      </w:r>
      <w:r w:rsidR="00017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F8C">
        <w:rPr>
          <w:rFonts w:ascii="Times New Roman" w:hAnsi="Times New Roman" w:cs="Times New Roman"/>
          <w:b/>
          <w:sz w:val="24"/>
          <w:szCs w:val="24"/>
        </w:rPr>
        <w:t>Участие муниципальных образований в реализации муниципальной пр</w:t>
      </w:r>
      <w:r w:rsidRPr="005F5F8C">
        <w:rPr>
          <w:rFonts w:ascii="Times New Roman" w:hAnsi="Times New Roman" w:cs="Times New Roman"/>
          <w:b/>
          <w:sz w:val="24"/>
          <w:szCs w:val="24"/>
        </w:rPr>
        <w:t>о</w:t>
      </w:r>
      <w:r w:rsidRPr="005F5F8C">
        <w:rPr>
          <w:rFonts w:ascii="Times New Roman" w:hAnsi="Times New Roman" w:cs="Times New Roman"/>
          <w:b/>
          <w:sz w:val="24"/>
          <w:szCs w:val="24"/>
        </w:rPr>
        <w:t>граммы</w:t>
      </w:r>
    </w:p>
    <w:p w:rsidR="005F5F8C" w:rsidRPr="005F5F8C" w:rsidRDefault="005F5F8C" w:rsidP="005F5F8C">
      <w:pPr>
        <w:pStyle w:val="ConsPlusNormal"/>
        <w:widowControl/>
        <w:tabs>
          <w:tab w:val="left" w:pos="4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F5F8C">
        <w:rPr>
          <w:rFonts w:ascii="Times New Roman" w:hAnsi="Times New Roman" w:cs="Times New Roman"/>
          <w:sz w:val="24"/>
          <w:szCs w:val="24"/>
        </w:rPr>
        <w:t>С 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F5F8C">
        <w:rPr>
          <w:rFonts w:ascii="Times New Roman" w:hAnsi="Times New Roman" w:cs="Times New Roman"/>
          <w:sz w:val="24"/>
          <w:szCs w:val="24"/>
        </w:rPr>
        <w:t xml:space="preserve">ю решения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образования являю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соисполнителями  мероприятий программы в рамках обеспечения градостроительной документацией. Тужинское городское поселение принимает участие в обеспечении з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мельных участков инженерной инфраструктурой</w:t>
      </w:r>
      <w:r w:rsidR="00B04067">
        <w:rPr>
          <w:rFonts w:ascii="Times New Roman" w:hAnsi="Times New Roman" w:cs="Times New Roman"/>
          <w:sz w:val="24"/>
          <w:szCs w:val="24"/>
        </w:rPr>
        <w:t>. К реализации муниципальной програ</w:t>
      </w:r>
      <w:r w:rsidR="00B04067">
        <w:rPr>
          <w:rFonts w:ascii="Times New Roman" w:hAnsi="Times New Roman" w:cs="Times New Roman"/>
          <w:sz w:val="24"/>
          <w:szCs w:val="24"/>
        </w:rPr>
        <w:t>м</w:t>
      </w:r>
      <w:r w:rsidR="00B04067">
        <w:rPr>
          <w:rFonts w:ascii="Times New Roman" w:hAnsi="Times New Roman" w:cs="Times New Roman"/>
          <w:sz w:val="24"/>
          <w:szCs w:val="24"/>
        </w:rPr>
        <w:t>мы                могут привлекаться любые иные коммерческие и некоммерческие организ</w:t>
      </w:r>
      <w:r w:rsidR="00B04067">
        <w:rPr>
          <w:rFonts w:ascii="Times New Roman" w:hAnsi="Times New Roman" w:cs="Times New Roman"/>
          <w:sz w:val="24"/>
          <w:szCs w:val="24"/>
        </w:rPr>
        <w:t>а</w:t>
      </w:r>
      <w:r w:rsidR="00B04067">
        <w:rPr>
          <w:rFonts w:ascii="Times New Roman" w:hAnsi="Times New Roman" w:cs="Times New Roman"/>
          <w:sz w:val="24"/>
          <w:szCs w:val="24"/>
        </w:rPr>
        <w:t>ции при   усл</w:t>
      </w:r>
      <w:r w:rsidR="00B04067">
        <w:rPr>
          <w:rFonts w:ascii="Times New Roman" w:hAnsi="Times New Roman" w:cs="Times New Roman"/>
          <w:sz w:val="24"/>
          <w:szCs w:val="24"/>
        </w:rPr>
        <w:t>о</w:t>
      </w:r>
      <w:r w:rsidR="00B04067">
        <w:rPr>
          <w:rFonts w:ascii="Times New Roman" w:hAnsi="Times New Roman" w:cs="Times New Roman"/>
          <w:sz w:val="24"/>
          <w:szCs w:val="24"/>
        </w:rPr>
        <w:t>вии обоснованности их участия</w:t>
      </w:r>
      <w:r w:rsidR="007270AA">
        <w:rPr>
          <w:rFonts w:ascii="Times New Roman" w:hAnsi="Times New Roman" w:cs="Times New Roman"/>
          <w:sz w:val="24"/>
          <w:szCs w:val="24"/>
        </w:rPr>
        <w:t xml:space="preserve"> по согласованию</w:t>
      </w:r>
    </w:p>
    <w:p w:rsidR="005F5F8C" w:rsidRDefault="005F5F8C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2454" w:rsidRDefault="00262454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2454" w:rsidRDefault="00262454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2454" w:rsidRDefault="00262454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2454" w:rsidRDefault="00262454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2454" w:rsidRDefault="00262454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2454" w:rsidRDefault="00262454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2454" w:rsidRDefault="00262454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2454" w:rsidRDefault="00262454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2454" w:rsidRDefault="00262454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2454" w:rsidRDefault="00262454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2454" w:rsidRDefault="00262454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2454" w:rsidRDefault="00262454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2454" w:rsidRDefault="00262454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6BE4" w:rsidRPr="00554B7E" w:rsidRDefault="00AA548C" w:rsidP="00262454">
      <w:pPr>
        <w:pStyle w:val="ConsPlusNonformat"/>
        <w:ind w:left="5103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lastRenderedPageBreak/>
        <w:t xml:space="preserve">Приложение </w:t>
      </w:r>
      <w:r w:rsidR="00262454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№</w:t>
      </w:r>
      <w:r w:rsidR="007270AA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1 к муниципальной программе</w:t>
      </w:r>
    </w:p>
    <w:p w:rsidR="00FF6BE4" w:rsidRPr="00554B7E" w:rsidRDefault="00FF6BE4" w:rsidP="00FF6BE4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Сведения о целевых показателях эффективности</w:t>
      </w:r>
    </w:p>
    <w:p w:rsidR="00FF6BE4" w:rsidRPr="00554B7E" w:rsidRDefault="00CC34E6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реализации  муниципальной </w:t>
      </w:r>
      <w:r w:rsidR="00FF6BE4" w:rsidRPr="00554B7E">
        <w:rPr>
          <w:sz w:val="22"/>
          <w:szCs w:val="22"/>
        </w:rPr>
        <w:t xml:space="preserve"> программы</w:t>
      </w:r>
    </w:p>
    <w:p w:rsidR="00FF6BE4" w:rsidRPr="00554B7E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1880"/>
        <w:gridCol w:w="567"/>
        <w:gridCol w:w="709"/>
        <w:gridCol w:w="709"/>
        <w:gridCol w:w="850"/>
        <w:gridCol w:w="851"/>
        <w:gridCol w:w="850"/>
        <w:gridCol w:w="851"/>
        <w:gridCol w:w="830"/>
        <w:gridCol w:w="9"/>
        <w:gridCol w:w="161"/>
        <w:gridCol w:w="9"/>
      </w:tblGrid>
      <w:tr w:rsidR="001D35DF" w:rsidRPr="00554B7E" w:rsidTr="008817F6">
        <w:trPr>
          <w:trHeight w:val="360"/>
          <w:tblCellSpacing w:w="5" w:type="nil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2624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</w:t>
            </w:r>
            <w:r w:rsidR="00262454">
              <w:rPr>
                <w:sz w:val="22"/>
                <w:szCs w:val="22"/>
              </w:rPr>
              <w:t>№</w:t>
            </w:r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  <w:t>п/п</w:t>
            </w:r>
            <w:r w:rsidRPr="00554B7E">
              <w:rPr>
                <w:sz w:val="22"/>
                <w:szCs w:val="22"/>
              </w:rPr>
              <w:br/>
            </w:r>
            <w:hyperlink r:id="rId15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26245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Наименование муниципальной программы, подпрограммы, отдельного м</w:t>
            </w:r>
            <w:r>
              <w:t>е</w:t>
            </w:r>
            <w:r>
              <w:t>роприятия, н</w:t>
            </w:r>
            <w:r>
              <w:t>а</w:t>
            </w:r>
            <w:r>
              <w:t>именование п</w:t>
            </w:r>
            <w:r>
              <w:t>о</w:t>
            </w:r>
            <w:r>
              <w:t>казателя</w:t>
            </w:r>
            <w:r w:rsidR="001D35DF" w:rsidRPr="00554B7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5E4F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Еди </w:t>
            </w:r>
            <w:r w:rsidRPr="00554B7E">
              <w:rPr>
                <w:sz w:val="22"/>
                <w:szCs w:val="22"/>
              </w:rPr>
              <w:br/>
              <w:t>н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ца </w:t>
            </w:r>
            <w:r w:rsidRPr="00554B7E">
              <w:rPr>
                <w:sz w:val="22"/>
                <w:szCs w:val="22"/>
              </w:rPr>
              <w:br/>
              <w:t>и</w:t>
            </w:r>
            <w:r w:rsidRPr="00554B7E">
              <w:rPr>
                <w:sz w:val="22"/>
                <w:szCs w:val="22"/>
              </w:rPr>
              <w:t>з</w:t>
            </w:r>
            <w:r w:rsidRPr="00554B7E">
              <w:rPr>
                <w:sz w:val="22"/>
                <w:szCs w:val="22"/>
              </w:rPr>
              <w:t>ме-</w:t>
            </w:r>
            <w:r w:rsidRPr="00554B7E">
              <w:rPr>
                <w:sz w:val="22"/>
                <w:szCs w:val="22"/>
              </w:rPr>
              <w:br/>
              <w:t>р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DF" w:rsidRDefault="007270AA" w:rsidP="005E4F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ный</w:t>
            </w:r>
          </w:p>
          <w:p w:rsidR="001D35DF" w:rsidRPr="00835DEE" w:rsidRDefault="001D35DF" w:rsidP="005E4F23">
            <w:pPr>
              <w:jc w:val="center"/>
              <w:rPr>
                <w:sz w:val="22"/>
                <w:szCs w:val="22"/>
              </w:rPr>
            </w:pPr>
          </w:p>
          <w:p w:rsidR="001D35DF" w:rsidRPr="00835DEE" w:rsidRDefault="001D35DF" w:rsidP="005E4F23">
            <w:pPr>
              <w:jc w:val="center"/>
              <w:rPr>
                <w:sz w:val="22"/>
                <w:szCs w:val="22"/>
              </w:rPr>
            </w:pPr>
          </w:p>
          <w:p w:rsidR="001D35DF" w:rsidRPr="00835DEE" w:rsidRDefault="001D35DF" w:rsidP="005E4F23">
            <w:pPr>
              <w:jc w:val="center"/>
              <w:rPr>
                <w:sz w:val="22"/>
                <w:szCs w:val="22"/>
              </w:rPr>
            </w:pPr>
          </w:p>
          <w:p w:rsidR="004302EE" w:rsidRDefault="004302EE" w:rsidP="005E4F23">
            <w:pPr>
              <w:jc w:val="center"/>
              <w:rPr>
                <w:sz w:val="22"/>
                <w:szCs w:val="22"/>
              </w:rPr>
            </w:pPr>
          </w:p>
          <w:p w:rsidR="004302EE" w:rsidRDefault="004302EE" w:rsidP="005E4F23">
            <w:pPr>
              <w:jc w:val="center"/>
              <w:rPr>
                <w:sz w:val="22"/>
                <w:szCs w:val="22"/>
              </w:rPr>
            </w:pPr>
          </w:p>
          <w:p w:rsidR="004302EE" w:rsidRDefault="004302EE" w:rsidP="005E4F23">
            <w:pPr>
              <w:jc w:val="center"/>
              <w:rPr>
                <w:sz w:val="22"/>
                <w:szCs w:val="22"/>
              </w:rPr>
            </w:pPr>
          </w:p>
          <w:p w:rsidR="004302EE" w:rsidRDefault="004302EE" w:rsidP="005E4F23">
            <w:pPr>
              <w:jc w:val="center"/>
              <w:rPr>
                <w:sz w:val="22"/>
                <w:szCs w:val="22"/>
              </w:rPr>
            </w:pPr>
          </w:p>
          <w:p w:rsidR="004302EE" w:rsidRDefault="004302EE" w:rsidP="005E4F23">
            <w:pPr>
              <w:jc w:val="center"/>
              <w:rPr>
                <w:sz w:val="22"/>
                <w:szCs w:val="22"/>
              </w:rPr>
            </w:pPr>
          </w:p>
          <w:p w:rsidR="001D35DF" w:rsidRPr="004302EE" w:rsidRDefault="001D35DF" w:rsidP="005E4F23">
            <w:pPr>
              <w:jc w:val="center"/>
              <w:rPr>
                <w:sz w:val="22"/>
                <w:szCs w:val="22"/>
              </w:rPr>
            </w:pPr>
            <w:r w:rsidRPr="004302EE">
              <w:rPr>
                <w:sz w:val="22"/>
                <w:szCs w:val="22"/>
              </w:rPr>
              <w:t>Баз</w:t>
            </w:r>
            <w:r w:rsidRPr="004302EE">
              <w:rPr>
                <w:sz w:val="22"/>
                <w:szCs w:val="22"/>
              </w:rPr>
              <w:t>о</w:t>
            </w:r>
            <w:r w:rsidRPr="004302EE">
              <w:rPr>
                <w:sz w:val="22"/>
                <w:szCs w:val="22"/>
              </w:rPr>
              <w:t>вый</w:t>
            </w:r>
          </w:p>
          <w:p w:rsidR="001D35DF" w:rsidRDefault="001D35DF" w:rsidP="001D35DF">
            <w:pPr>
              <w:jc w:val="center"/>
              <w:rPr>
                <w:sz w:val="22"/>
                <w:szCs w:val="22"/>
              </w:rPr>
            </w:pPr>
            <w:r w:rsidRPr="004302EE">
              <w:rPr>
                <w:sz w:val="22"/>
                <w:szCs w:val="22"/>
              </w:rPr>
              <w:t>2016</w:t>
            </w:r>
          </w:p>
          <w:p w:rsidR="001D35DF" w:rsidRPr="00554B7E" w:rsidRDefault="001D35DF" w:rsidP="001D3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Значение показателя э</w:t>
            </w:r>
            <w:r w:rsidRPr="00554B7E">
              <w:rPr>
                <w:sz w:val="22"/>
                <w:szCs w:val="22"/>
              </w:rPr>
              <w:t>ф</w:t>
            </w:r>
            <w:r w:rsidRPr="00554B7E">
              <w:rPr>
                <w:sz w:val="22"/>
                <w:szCs w:val="22"/>
              </w:rPr>
              <w:t xml:space="preserve">фективности      </w:t>
            </w:r>
          </w:p>
        </w:tc>
      </w:tr>
      <w:tr w:rsidR="001D35DF" w:rsidRPr="00554B7E" w:rsidTr="004302EE">
        <w:trPr>
          <w:trHeight w:val="1980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DF" w:rsidRPr="00835DEE" w:rsidRDefault="001D35DF" w:rsidP="001D3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E" w:rsidRDefault="004302EE" w:rsidP="008817F6">
            <w:pPr>
              <w:jc w:val="center"/>
              <w:rPr>
                <w:sz w:val="22"/>
                <w:szCs w:val="22"/>
              </w:rPr>
            </w:pPr>
          </w:p>
          <w:p w:rsidR="004302EE" w:rsidRDefault="004302EE" w:rsidP="008817F6">
            <w:pPr>
              <w:jc w:val="center"/>
              <w:rPr>
                <w:sz w:val="22"/>
                <w:szCs w:val="22"/>
              </w:rPr>
            </w:pPr>
          </w:p>
          <w:p w:rsidR="004302EE" w:rsidRDefault="004302EE" w:rsidP="008817F6">
            <w:pPr>
              <w:jc w:val="center"/>
              <w:rPr>
                <w:sz w:val="22"/>
                <w:szCs w:val="22"/>
              </w:rPr>
            </w:pPr>
          </w:p>
          <w:p w:rsidR="004302EE" w:rsidRDefault="004302EE" w:rsidP="008817F6">
            <w:pPr>
              <w:jc w:val="center"/>
              <w:rPr>
                <w:sz w:val="22"/>
                <w:szCs w:val="22"/>
              </w:rPr>
            </w:pPr>
          </w:p>
          <w:p w:rsidR="004302EE" w:rsidRDefault="004302EE" w:rsidP="008817F6">
            <w:pPr>
              <w:jc w:val="center"/>
              <w:rPr>
                <w:sz w:val="22"/>
                <w:szCs w:val="22"/>
              </w:rPr>
            </w:pPr>
          </w:p>
          <w:p w:rsidR="004302EE" w:rsidRDefault="004302EE" w:rsidP="008817F6">
            <w:pPr>
              <w:jc w:val="center"/>
              <w:rPr>
                <w:sz w:val="22"/>
                <w:szCs w:val="22"/>
              </w:rPr>
            </w:pPr>
          </w:p>
          <w:p w:rsidR="001D35DF" w:rsidRPr="00835DEE" w:rsidRDefault="004302EE" w:rsidP="00881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35DF">
              <w:rPr>
                <w:sz w:val="22"/>
                <w:szCs w:val="22"/>
              </w:rPr>
              <w:t>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DF" w:rsidRPr="00835DEE" w:rsidRDefault="001D35DF" w:rsidP="008817F6">
            <w:pPr>
              <w:jc w:val="center"/>
              <w:rPr>
                <w:sz w:val="22"/>
                <w:szCs w:val="22"/>
              </w:rPr>
            </w:pPr>
          </w:p>
          <w:p w:rsidR="001D35DF" w:rsidRPr="00835DEE" w:rsidRDefault="001D35DF" w:rsidP="008817F6">
            <w:pPr>
              <w:jc w:val="center"/>
              <w:rPr>
                <w:sz w:val="22"/>
                <w:szCs w:val="22"/>
              </w:rPr>
            </w:pPr>
          </w:p>
          <w:p w:rsidR="001D35DF" w:rsidRPr="00835DEE" w:rsidRDefault="001D35DF" w:rsidP="008817F6">
            <w:pPr>
              <w:jc w:val="center"/>
              <w:rPr>
                <w:sz w:val="22"/>
                <w:szCs w:val="22"/>
              </w:rPr>
            </w:pPr>
          </w:p>
          <w:p w:rsidR="004302EE" w:rsidRDefault="004302EE" w:rsidP="008817F6">
            <w:pPr>
              <w:jc w:val="center"/>
              <w:rPr>
                <w:sz w:val="22"/>
                <w:szCs w:val="22"/>
              </w:rPr>
            </w:pPr>
          </w:p>
          <w:p w:rsidR="004302EE" w:rsidRDefault="004302EE" w:rsidP="008817F6">
            <w:pPr>
              <w:jc w:val="center"/>
              <w:rPr>
                <w:sz w:val="22"/>
                <w:szCs w:val="22"/>
              </w:rPr>
            </w:pPr>
          </w:p>
          <w:p w:rsidR="004302EE" w:rsidRDefault="004302EE" w:rsidP="008817F6">
            <w:pPr>
              <w:jc w:val="center"/>
              <w:rPr>
                <w:sz w:val="22"/>
                <w:szCs w:val="22"/>
              </w:rPr>
            </w:pPr>
          </w:p>
          <w:p w:rsidR="001D35DF" w:rsidRPr="00835DEE" w:rsidRDefault="001D35DF" w:rsidP="00881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DF" w:rsidRPr="00835DEE" w:rsidRDefault="001D35DF" w:rsidP="008817F6">
            <w:pPr>
              <w:jc w:val="center"/>
              <w:rPr>
                <w:sz w:val="22"/>
                <w:szCs w:val="22"/>
              </w:rPr>
            </w:pPr>
          </w:p>
          <w:p w:rsidR="001D35DF" w:rsidRPr="00835DEE" w:rsidRDefault="001D35DF" w:rsidP="008817F6">
            <w:pPr>
              <w:jc w:val="center"/>
              <w:rPr>
                <w:sz w:val="22"/>
                <w:szCs w:val="22"/>
              </w:rPr>
            </w:pPr>
          </w:p>
          <w:p w:rsidR="001D35DF" w:rsidRPr="00835DEE" w:rsidRDefault="001D35DF" w:rsidP="008817F6">
            <w:pPr>
              <w:jc w:val="center"/>
              <w:rPr>
                <w:sz w:val="22"/>
                <w:szCs w:val="22"/>
              </w:rPr>
            </w:pPr>
          </w:p>
          <w:p w:rsidR="001D35DF" w:rsidRPr="00835DEE" w:rsidRDefault="001D35DF" w:rsidP="008817F6">
            <w:pPr>
              <w:jc w:val="center"/>
              <w:rPr>
                <w:sz w:val="22"/>
                <w:szCs w:val="22"/>
              </w:rPr>
            </w:pPr>
          </w:p>
          <w:p w:rsidR="001D35DF" w:rsidRDefault="001D35DF" w:rsidP="008817F6">
            <w:pPr>
              <w:jc w:val="center"/>
              <w:rPr>
                <w:sz w:val="22"/>
                <w:szCs w:val="22"/>
              </w:rPr>
            </w:pPr>
          </w:p>
          <w:p w:rsidR="004302EE" w:rsidRDefault="004302EE" w:rsidP="008817F6">
            <w:pPr>
              <w:jc w:val="center"/>
              <w:rPr>
                <w:sz w:val="22"/>
                <w:szCs w:val="22"/>
              </w:rPr>
            </w:pPr>
          </w:p>
          <w:p w:rsidR="001D35DF" w:rsidRPr="00835DEE" w:rsidRDefault="001D35DF" w:rsidP="00881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DF" w:rsidRDefault="001D35DF" w:rsidP="008817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35DF" w:rsidRDefault="001D35DF" w:rsidP="008817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35DF" w:rsidRDefault="001D35DF" w:rsidP="008817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35DF" w:rsidRDefault="001D35DF" w:rsidP="008817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35DF" w:rsidRDefault="001D35DF" w:rsidP="008817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02EE" w:rsidRDefault="004302EE" w:rsidP="008817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35DF" w:rsidRPr="00554B7E" w:rsidRDefault="001D35DF" w:rsidP="008817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DF" w:rsidRDefault="001D35DF" w:rsidP="008817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35DF" w:rsidRPr="00835DEE" w:rsidRDefault="001D35DF" w:rsidP="008817F6">
            <w:pPr>
              <w:jc w:val="center"/>
              <w:rPr>
                <w:sz w:val="22"/>
                <w:szCs w:val="22"/>
              </w:rPr>
            </w:pPr>
          </w:p>
          <w:p w:rsidR="001D35DF" w:rsidRDefault="001D35DF" w:rsidP="008817F6">
            <w:pPr>
              <w:jc w:val="center"/>
              <w:rPr>
                <w:sz w:val="22"/>
                <w:szCs w:val="22"/>
              </w:rPr>
            </w:pPr>
          </w:p>
          <w:p w:rsidR="001D35DF" w:rsidRDefault="001D35DF" w:rsidP="008817F6">
            <w:pPr>
              <w:jc w:val="center"/>
              <w:rPr>
                <w:sz w:val="22"/>
                <w:szCs w:val="22"/>
              </w:rPr>
            </w:pPr>
          </w:p>
          <w:p w:rsidR="001D35DF" w:rsidRDefault="001D35DF" w:rsidP="008817F6">
            <w:pPr>
              <w:jc w:val="center"/>
              <w:rPr>
                <w:sz w:val="22"/>
                <w:szCs w:val="22"/>
              </w:rPr>
            </w:pPr>
          </w:p>
          <w:p w:rsidR="001D35DF" w:rsidRDefault="001D35DF" w:rsidP="008817F6">
            <w:pPr>
              <w:jc w:val="center"/>
              <w:rPr>
                <w:sz w:val="22"/>
                <w:szCs w:val="22"/>
              </w:rPr>
            </w:pPr>
          </w:p>
          <w:p w:rsidR="001D35DF" w:rsidRPr="00554B7E" w:rsidRDefault="001D35DF" w:rsidP="008817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DF" w:rsidRDefault="001D35DF" w:rsidP="008817F6">
            <w:pPr>
              <w:jc w:val="center"/>
              <w:rPr>
                <w:sz w:val="22"/>
                <w:szCs w:val="22"/>
              </w:rPr>
            </w:pPr>
          </w:p>
          <w:p w:rsidR="001D35DF" w:rsidRDefault="001D35DF" w:rsidP="008817F6">
            <w:pPr>
              <w:jc w:val="center"/>
              <w:rPr>
                <w:sz w:val="22"/>
                <w:szCs w:val="22"/>
              </w:rPr>
            </w:pPr>
          </w:p>
          <w:p w:rsidR="001D35DF" w:rsidRDefault="001D35DF" w:rsidP="008817F6">
            <w:pPr>
              <w:jc w:val="center"/>
              <w:rPr>
                <w:sz w:val="22"/>
                <w:szCs w:val="22"/>
              </w:rPr>
            </w:pPr>
          </w:p>
          <w:p w:rsidR="001D35DF" w:rsidRDefault="001D35DF" w:rsidP="008817F6">
            <w:pPr>
              <w:jc w:val="center"/>
              <w:rPr>
                <w:sz w:val="22"/>
                <w:szCs w:val="22"/>
              </w:rPr>
            </w:pPr>
          </w:p>
          <w:p w:rsidR="001D35DF" w:rsidRDefault="001D35DF" w:rsidP="008817F6">
            <w:pPr>
              <w:jc w:val="center"/>
              <w:rPr>
                <w:sz w:val="22"/>
                <w:szCs w:val="22"/>
              </w:rPr>
            </w:pPr>
          </w:p>
          <w:p w:rsidR="001D35DF" w:rsidRDefault="001D35DF" w:rsidP="008817F6">
            <w:pPr>
              <w:jc w:val="center"/>
              <w:rPr>
                <w:sz w:val="22"/>
                <w:szCs w:val="22"/>
              </w:rPr>
            </w:pPr>
          </w:p>
          <w:p w:rsidR="001D35DF" w:rsidRDefault="001D35DF" w:rsidP="008817F6">
            <w:pPr>
              <w:jc w:val="center"/>
              <w:rPr>
                <w:sz w:val="22"/>
                <w:szCs w:val="22"/>
              </w:rPr>
            </w:pPr>
          </w:p>
          <w:p w:rsidR="001D35DF" w:rsidRDefault="001D35DF" w:rsidP="008817F6">
            <w:pPr>
              <w:jc w:val="center"/>
              <w:rPr>
                <w:sz w:val="22"/>
                <w:szCs w:val="22"/>
              </w:rPr>
            </w:pPr>
          </w:p>
          <w:p w:rsidR="001D35DF" w:rsidRDefault="001D35DF" w:rsidP="00881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:rsidR="001D35DF" w:rsidRDefault="001D35DF" w:rsidP="008817F6">
            <w:pPr>
              <w:jc w:val="center"/>
              <w:rPr>
                <w:sz w:val="22"/>
                <w:szCs w:val="22"/>
              </w:rPr>
            </w:pPr>
          </w:p>
          <w:p w:rsidR="001D35DF" w:rsidRPr="00554B7E" w:rsidRDefault="001D35DF" w:rsidP="008817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Default="001D35DF" w:rsidP="00646861">
            <w:pPr>
              <w:rPr>
                <w:sz w:val="22"/>
                <w:szCs w:val="22"/>
              </w:rPr>
            </w:pPr>
          </w:p>
        </w:tc>
      </w:tr>
      <w:tr w:rsidR="001D35DF" w:rsidRPr="00554B7E" w:rsidTr="004302EE">
        <w:trPr>
          <w:trHeight w:val="36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27133A" w:rsidRDefault="001D35DF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33A">
              <w:rPr>
                <w:sz w:val="22"/>
                <w:szCs w:val="22"/>
              </w:rPr>
              <w:t>Муниципальная</w:t>
            </w:r>
            <w:r w:rsidRPr="0027133A">
              <w:rPr>
                <w:sz w:val="22"/>
                <w:szCs w:val="22"/>
              </w:rPr>
              <w:br/>
              <w:t xml:space="preserve">программа         </w:t>
            </w:r>
          </w:p>
          <w:p w:rsidR="001D35DF" w:rsidRPr="0027133A" w:rsidRDefault="001D35DF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35DF" w:rsidRPr="0027133A" w:rsidRDefault="001D35DF" w:rsidP="00187DCB">
            <w:pPr>
              <w:autoSpaceDE w:val="0"/>
              <w:autoSpaceDN w:val="0"/>
              <w:adjustRightInd w:val="0"/>
              <w:rPr>
                <w:sz w:val="22"/>
                <w:szCs w:val="22"/>
                <w:highlight w:val="lightGray"/>
              </w:rPr>
            </w:pPr>
            <w:r w:rsidRPr="0027133A">
              <w:rPr>
                <w:sz w:val="22"/>
                <w:szCs w:val="22"/>
              </w:rPr>
              <w:t>«Развитие ж</w:t>
            </w:r>
            <w:r w:rsidRPr="0027133A">
              <w:rPr>
                <w:sz w:val="22"/>
                <w:szCs w:val="22"/>
              </w:rPr>
              <w:t>и</w:t>
            </w:r>
            <w:r w:rsidRPr="0027133A">
              <w:rPr>
                <w:sz w:val="22"/>
                <w:szCs w:val="22"/>
              </w:rPr>
              <w:t>лищного стро</w:t>
            </w:r>
            <w:r w:rsidRPr="0027133A">
              <w:rPr>
                <w:sz w:val="22"/>
                <w:szCs w:val="22"/>
              </w:rPr>
              <w:t>и</w:t>
            </w:r>
            <w:r w:rsidRPr="0027133A">
              <w:rPr>
                <w:sz w:val="22"/>
                <w:szCs w:val="22"/>
              </w:rPr>
              <w:t xml:space="preserve">тельства» </w:t>
            </w:r>
            <w:r w:rsidRPr="004302EE">
              <w:rPr>
                <w:sz w:val="22"/>
                <w:szCs w:val="22"/>
              </w:rPr>
              <w:t>на 2</w:t>
            </w:r>
            <w:r w:rsidR="00187DCB" w:rsidRPr="0027133A">
              <w:rPr>
                <w:sz w:val="22"/>
                <w:szCs w:val="22"/>
              </w:rPr>
              <w:t>0</w:t>
            </w:r>
            <w:r w:rsidR="00187DCB" w:rsidRPr="004302EE">
              <w:rPr>
                <w:sz w:val="22"/>
                <w:szCs w:val="22"/>
              </w:rPr>
              <w:t>20</w:t>
            </w:r>
            <w:r w:rsidRPr="0027133A">
              <w:rPr>
                <w:sz w:val="22"/>
                <w:szCs w:val="22"/>
                <w:highlight w:val="lightGray"/>
              </w:rPr>
              <w:t xml:space="preserve"> </w:t>
            </w:r>
            <w:r w:rsidRPr="004302EE">
              <w:rPr>
                <w:sz w:val="22"/>
                <w:szCs w:val="22"/>
              </w:rPr>
              <w:t>-20</w:t>
            </w:r>
            <w:r w:rsidR="00187DCB" w:rsidRPr="004302EE">
              <w:rPr>
                <w:sz w:val="22"/>
                <w:szCs w:val="22"/>
              </w:rPr>
              <w:t>25</w:t>
            </w:r>
            <w:r w:rsidRPr="004302EE">
              <w:rPr>
                <w:sz w:val="22"/>
                <w:szCs w:val="22"/>
              </w:rPr>
              <w:t xml:space="preserve"> г</w:t>
            </w:r>
            <w:r w:rsidRPr="004302EE">
              <w:rPr>
                <w:sz w:val="22"/>
                <w:szCs w:val="22"/>
              </w:rPr>
              <w:t>о</w:t>
            </w:r>
            <w:r w:rsidRPr="004302EE">
              <w:rPr>
                <w:sz w:val="22"/>
                <w:szCs w:val="22"/>
              </w:rPr>
              <w:t>ды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27133A" w:rsidRDefault="001D35DF" w:rsidP="00FF6BE4">
            <w:pPr>
              <w:autoSpaceDE w:val="0"/>
              <w:autoSpaceDN w:val="0"/>
              <w:adjustRightInd w:val="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881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881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881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881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881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881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881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35DF" w:rsidRPr="00554B7E" w:rsidTr="004302EE">
        <w:trPr>
          <w:gridAfter w:val="1"/>
          <w:wAfter w:w="9" w:type="dxa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Default="001D35DF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Показатель    </w:t>
            </w:r>
            <w:r>
              <w:rPr>
                <w:sz w:val="22"/>
                <w:szCs w:val="22"/>
              </w:rPr>
              <w:t>-ввод жилья</w:t>
            </w:r>
            <w:r w:rsidRPr="00554B7E">
              <w:rPr>
                <w:sz w:val="22"/>
                <w:szCs w:val="22"/>
              </w:rPr>
              <w:t xml:space="preserve">    </w:t>
            </w:r>
          </w:p>
          <w:p w:rsidR="001D35DF" w:rsidRDefault="001D35DF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35DF" w:rsidRPr="00554B7E" w:rsidRDefault="001D35DF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E10927" w:rsidRDefault="001D35DF" w:rsidP="00E109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т</w:t>
            </w:r>
            <w:r w:rsidRPr="00E10927">
              <w:rPr>
                <w:sz w:val="16"/>
                <w:szCs w:val="16"/>
              </w:rPr>
              <w:t>ыс.</w:t>
            </w:r>
            <w:r>
              <w:rPr>
                <w:sz w:val="16"/>
                <w:szCs w:val="16"/>
              </w:rPr>
              <w:t>к</w:t>
            </w:r>
            <w:r w:rsidRPr="00E10927">
              <w:rPr>
                <w:sz w:val="16"/>
                <w:szCs w:val="16"/>
              </w:rPr>
              <w:t xml:space="preserve"> в.м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27133A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A53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532C6">
              <w:rPr>
                <w:sz w:val="22"/>
                <w:szCs w:val="22"/>
              </w:rPr>
              <w:t xml:space="preserve">4 </w:t>
            </w:r>
            <w:r w:rsidR="0027133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A53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532C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A53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532C6">
              <w:rPr>
                <w:sz w:val="22"/>
                <w:szCs w:val="22"/>
              </w:rPr>
              <w:t>4</w:t>
            </w:r>
            <w:r w:rsidR="0027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A53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532C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A53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532C6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A532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532C6">
              <w:rPr>
                <w:sz w:val="22"/>
                <w:szCs w:val="22"/>
              </w:rPr>
              <w:t>4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CB6868" w:rsidRDefault="001D35DF" w:rsidP="00A532C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1D35DF" w:rsidRPr="00554B7E" w:rsidTr="004302EE">
        <w:trPr>
          <w:gridAfter w:val="1"/>
          <w:wAfter w:w="9" w:type="dxa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1D3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Показатель-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щая площадь </w:t>
            </w:r>
            <w:r>
              <w:t xml:space="preserve"> жилых помещ</w:t>
            </w:r>
            <w:r>
              <w:t>е</w:t>
            </w:r>
            <w:r>
              <w:t>ний, приход</w:t>
            </w:r>
            <w:r>
              <w:t>я</w:t>
            </w:r>
            <w:r>
              <w:t>щая  в  среднем  на   1 жителя, введе</w:t>
            </w:r>
            <w:r>
              <w:t>н</w:t>
            </w:r>
            <w:r>
              <w:t>ная  в  дейс</w:t>
            </w:r>
            <w:r>
              <w:t>т</w:t>
            </w:r>
            <w:r>
              <w:t xml:space="preserve">вие за год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 на 1 чел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Default="00A532C6" w:rsidP="00A532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Default="001D35DF" w:rsidP="00A532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53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Default="001D35DF" w:rsidP="00A532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532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Default="00646861" w:rsidP="006468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Default="001D35DF" w:rsidP="006468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46861">
              <w:rPr>
                <w:rFonts w:ascii="Times New Roman" w:hAnsi="Times New Roman" w:cs="Times New Roman"/>
                <w:sz w:val="24"/>
                <w:szCs w:val="24"/>
              </w:rPr>
              <w:t>0677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CB6868" w:rsidRDefault="001D35DF" w:rsidP="006468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86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46861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Default="001D35DF" w:rsidP="006468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46861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CB6868" w:rsidRDefault="001D35DF" w:rsidP="008817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35DF" w:rsidRPr="00554B7E" w:rsidTr="004302EE">
        <w:trPr>
          <w:gridAfter w:val="1"/>
          <w:wAfter w:w="9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Pr="00554B7E" w:rsidRDefault="001D35DF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Default="001D35DF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АИС ОГД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Default="001D35DF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Default="00AB2A87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Default="001D35DF" w:rsidP="008817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Default="001D35DF" w:rsidP="008817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Default="001D35DF" w:rsidP="008817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Default="001D35DF" w:rsidP="008817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Default="001D35DF" w:rsidP="008817F6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Default="001D35DF" w:rsidP="008817F6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F" w:rsidRDefault="001D35DF" w:rsidP="008817F6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FF6BE4" w:rsidRPr="00554B7E" w:rsidRDefault="00FF6BE4" w:rsidP="00CB6868">
      <w:pPr>
        <w:autoSpaceDE w:val="0"/>
        <w:autoSpaceDN w:val="0"/>
        <w:adjustRightInd w:val="0"/>
        <w:rPr>
          <w:sz w:val="22"/>
          <w:szCs w:val="22"/>
        </w:rPr>
      </w:pPr>
      <w:r w:rsidRPr="00554B7E">
        <w:rPr>
          <w:sz w:val="22"/>
          <w:szCs w:val="22"/>
        </w:rPr>
        <w:t xml:space="preserve">    </w:t>
      </w:r>
    </w:p>
    <w:p w:rsidR="00FF6BE4" w:rsidRDefault="00FF6BE4" w:rsidP="00FF6BE4">
      <w:pPr>
        <w:autoSpaceDE w:val="0"/>
        <w:autoSpaceDN w:val="0"/>
        <w:adjustRightInd w:val="0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0418" w:rsidRDefault="00460418" w:rsidP="00FF6BE4">
      <w:pPr>
        <w:autoSpaceDE w:val="0"/>
        <w:autoSpaceDN w:val="0"/>
        <w:adjustRightInd w:val="0"/>
        <w:jc w:val="both"/>
        <w:outlineLvl w:val="0"/>
      </w:pPr>
    </w:p>
    <w:p w:rsidR="00FF6BE4" w:rsidRDefault="00FF6BE4" w:rsidP="004B47E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D09F5" w:rsidRDefault="00ED09F5" w:rsidP="004B47EC">
      <w:pPr>
        <w:autoSpaceDE w:val="0"/>
        <w:autoSpaceDN w:val="0"/>
        <w:adjustRightInd w:val="0"/>
        <w:rPr>
          <w:sz w:val="22"/>
          <w:szCs w:val="22"/>
        </w:rPr>
      </w:pPr>
    </w:p>
    <w:p w:rsidR="00ED09F5" w:rsidRDefault="00ED09F5" w:rsidP="004B47EC">
      <w:pPr>
        <w:autoSpaceDE w:val="0"/>
        <w:autoSpaceDN w:val="0"/>
        <w:adjustRightInd w:val="0"/>
        <w:rPr>
          <w:sz w:val="22"/>
          <w:szCs w:val="22"/>
        </w:rPr>
      </w:pPr>
    </w:p>
    <w:p w:rsidR="00ED09F5" w:rsidRDefault="00ED09F5" w:rsidP="004B47EC">
      <w:pPr>
        <w:autoSpaceDE w:val="0"/>
        <w:autoSpaceDN w:val="0"/>
        <w:adjustRightInd w:val="0"/>
        <w:rPr>
          <w:sz w:val="22"/>
          <w:szCs w:val="22"/>
        </w:rPr>
      </w:pPr>
    </w:p>
    <w:p w:rsidR="00ED09F5" w:rsidRDefault="00ED09F5" w:rsidP="004B47EC">
      <w:pPr>
        <w:autoSpaceDE w:val="0"/>
        <w:autoSpaceDN w:val="0"/>
        <w:adjustRightInd w:val="0"/>
        <w:rPr>
          <w:sz w:val="22"/>
          <w:szCs w:val="22"/>
        </w:rPr>
      </w:pPr>
    </w:p>
    <w:p w:rsidR="00ED09F5" w:rsidRDefault="00ED09F5" w:rsidP="004B47EC">
      <w:pPr>
        <w:autoSpaceDE w:val="0"/>
        <w:autoSpaceDN w:val="0"/>
        <w:adjustRightInd w:val="0"/>
        <w:rPr>
          <w:sz w:val="22"/>
          <w:szCs w:val="22"/>
        </w:rPr>
      </w:pPr>
    </w:p>
    <w:p w:rsidR="007270AA" w:rsidRDefault="007270AA" w:rsidP="004B47EC">
      <w:pPr>
        <w:autoSpaceDE w:val="0"/>
        <w:autoSpaceDN w:val="0"/>
        <w:adjustRightInd w:val="0"/>
        <w:rPr>
          <w:sz w:val="22"/>
          <w:szCs w:val="22"/>
        </w:rPr>
      </w:pPr>
    </w:p>
    <w:p w:rsidR="007270AA" w:rsidRDefault="007270AA" w:rsidP="004B47EC">
      <w:pPr>
        <w:autoSpaceDE w:val="0"/>
        <w:autoSpaceDN w:val="0"/>
        <w:adjustRightInd w:val="0"/>
        <w:rPr>
          <w:sz w:val="22"/>
          <w:szCs w:val="22"/>
        </w:rPr>
      </w:pPr>
    </w:p>
    <w:p w:rsidR="007270AA" w:rsidRDefault="007270AA" w:rsidP="004B47EC">
      <w:pPr>
        <w:autoSpaceDE w:val="0"/>
        <w:autoSpaceDN w:val="0"/>
        <w:adjustRightInd w:val="0"/>
        <w:rPr>
          <w:sz w:val="22"/>
          <w:szCs w:val="22"/>
        </w:rPr>
      </w:pPr>
    </w:p>
    <w:p w:rsidR="007270AA" w:rsidRDefault="007270AA" w:rsidP="004B47EC">
      <w:pPr>
        <w:autoSpaceDE w:val="0"/>
        <w:autoSpaceDN w:val="0"/>
        <w:adjustRightInd w:val="0"/>
        <w:rPr>
          <w:sz w:val="22"/>
          <w:szCs w:val="22"/>
        </w:rPr>
      </w:pPr>
    </w:p>
    <w:p w:rsidR="007270AA" w:rsidRDefault="007270AA" w:rsidP="004B47EC">
      <w:pPr>
        <w:autoSpaceDE w:val="0"/>
        <w:autoSpaceDN w:val="0"/>
        <w:adjustRightInd w:val="0"/>
        <w:rPr>
          <w:sz w:val="22"/>
          <w:szCs w:val="22"/>
        </w:rPr>
      </w:pPr>
    </w:p>
    <w:p w:rsidR="00262454" w:rsidRDefault="00AA548C" w:rsidP="00262454">
      <w:pPr>
        <w:autoSpaceDE w:val="0"/>
        <w:autoSpaceDN w:val="0"/>
        <w:adjustRightInd w:val="0"/>
        <w:ind w:left="5103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FF6BE4" w:rsidRPr="00554B7E">
        <w:rPr>
          <w:sz w:val="22"/>
          <w:szCs w:val="22"/>
        </w:rPr>
        <w:t xml:space="preserve"> </w:t>
      </w:r>
      <w:r w:rsidR="00262454">
        <w:rPr>
          <w:sz w:val="22"/>
          <w:szCs w:val="22"/>
        </w:rPr>
        <w:t>№2</w:t>
      </w:r>
      <w:r w:rsidR="007270AA">
        <w:rPr>
          <w:sz w:val="22"/>
          <w:szCs w:val="22"/>
        </w:rPr>
        <w:t xml:space="preserve"> к муниципальной</w:t>
      </w:r>
    </w:p>
    <w:p w:rsidR="00FF6BE4" w:rsidRPr="00554B7E" w:rsidRDefault="007270AA" w:rsidP="00262454">
      <w:pPr>
        <w:autoSpaceDE w:val="0"/>
        <w:autoSpaceDN w:val="0"/>
        <w:adjustRightInd w:val="0"/>
        <w:ind w:left="5103"/>
        <w:rPr>
          <w:sz w:val="22"/>
          <w:szCs w:val="22"/>
        </w:rPr>
      </w:pPr>
      <w:r>
        <w:rPr>
          <w:sz w:val="22"/>
          <w:szCs w:val="22"/>
        </w:rPr>
        <w:t>програ</w:t>
      </w:r>
      <w:r>
        <w:rPr>
          <w:sz w:val="22"/>
          <w:szCs w:val="22"/>
        </w:rPr>
        <w:t>м</w:t>
      </w:r>
      <w:r>
        <w:rPr>
          <w:sz w:val="22"/>
          <w:szCs w:val="22"/>
        </w:rPr>
        <w:t>ме</w:t>
      </w:r>
    </w:p>
    <w:p w:rsidR="00FF6BE4" w:rsidRPr="00554B7E" w:rsidRDefault="00FF6BE4" w:rsidP="00262454">
      <w:pPr>
        <w:autoSpaceDE w:val="0"/>
        <w:autoSpaceDN w:val="0"/>
        <w:adjustRightInd w:val="0"/>
        <w:ind w:left="5103"/>
        <w:jc w:val="center"/>
        <w:outlineLvl w:val="0"/>
        <w:rPr>
          <w:sz w:val="22"/>
          <w:szCs w:val="22"/>
        </w:rPr>
      </w:pP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Расходы на реализацию </w:t>
      </w:r>
      <w:r w:rsidR="00057D7A">
        <w:rPr>
          <w:sz w:val="22"/>
          <w:szCs w:val="22"/>
        </w:rPr>
        <w:t xml:space="preserve"> муниципальной </w:t>
      </w:r>
      <w:r w:rsidRPr="00554B7E">
        <w:rPr>
          <w:sz w:val="22"/>
          <w:szCs w:val="22"/>
        </w:rPr>
        <w:t>программы</w:t>
      </w: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за счет средств </w:t>
      </w:r>
      <w:r w:rsidR="0043557E">
        <w:rPr>
          <w:sz w:val="22"/>
          <w:szCs w:val="22"/>
        </w:rPr>
        <w:t xml:space="preserve"> местного </w:t>
      </w:r>
      <w:r w:rsidRPr="00554B7E">
        <w:rPr>
          <w:sz w:val="22"/>
          <w:szCs w:val="22"/>
        </w:rPr>
        <w:t>бюджета</w:t>
      </w:r>
      <w:r w:rsidR="007270AA">
        <w:rPr>
          <w:sz w:val="22"/>
          <w:szCs w:val="22"/>
        </w:rPr>
        <w:t xml:space="preserve"> района и поселений</w:t>
      </w:r>
    </w:p>
    <w:p w:rsidR="00FF6BE4" w:rsidRPr="00554B7E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5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125"/>
        <w:gridCol w:w="1701"/>
        <w:gridCol w:w="1276"/>
        <w:gridCol w:w="709"/>
        <w:gridCol w:w="850"/>
        <w:gridCol w:w="709"/>
        <w:gridCol w:w="709"/>
        <w:gridCol w:w="709"/>
        <w:gridCol w:w="659"/>
        <w:gridCol w:w="551"/>
      </w:tblGrid>
      <w:tr w:rsidR="00BE0542" w:rsidRPr="00554B7E" w:rsidTr="00BE0542">
        <w:trPr>
          <w:trHeight w:val="65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2" w:rsidRPr="00554B7E" w:rsidRDefault="00BE0542" w:rsidP="002624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</w:t>
            </w:r>
            <w:r w:rsidR="00262454">
              <w:rPr>
                <w:sz w:val="22"/>
                <w:szCs w:val="22"/>
              </w:rPr>
              <w:t>№</w:t>
            </w:r>
            <w:r w:rsidRPr="00554B7E">
              <w:rPr>
                <w:sz w:val="22"/>
                <w:szCs w:val="22"/>
              </w:rPr>
              <w:t xml:space="preserve">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6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2" w:rsidRPr="00554B7E" w:rsidRDefault="00BE0542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2" w:rsidRPr="00554B7E" w:rsidRDefault="00BE0542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</w:t>
            </w:r>
            <w:r w:rsidR="00262454">
              <w:t>Наименов</w:t>
            </w:r>
            <w:r w:rsidR="00262454">
              <w:t>а</w:t>
            </w:r>
            <w:r w:rsidR="00262454">
              <w:t>ние муниц</w:t>
            </w:r>
            <w:r w:rsidR="00262454">
              <w:t>и</w:t>
            </w:r>
            <w:r w:rsidR="00262454">
              <w:t>пальной пр</w:t>
            </w:r>
            <w:r w:rsidR="00262454">
              <w:t>о</w:t>
            </w:r>
            <w:r w:rsidR="00262454">
              <w:t>граммы, по</w:t>
            </w:r>
            <w:r w:rsidR="00262454">
              <w:t>д</w:t>
            </w:r>
            <w:r w:rsidR="00262454">
              <w:t>программы, отдельного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2" w:rsidRPr="00554B7E" w:rsidRDefault="00BE0542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Гла</w:t>
            </w:r>
            <w:r w:rsidRPr="00554B7E">
              <w:rPr>
                <w:sz w:val="22"/>
                <w:szCs w:val="22"/>
              </w:rPr>
              <w:t>в</w:t>
            </w:r>
            <w:r w:rsidRPr="00554B7E">
              <w:rPr>
                <w:sz w:val="22"/>
                <w:szCs w:val="22"/>
              </w:rPr>
              <w:t xml:space="preserve">ный     </w:t>
            </w:r>
            <w:r w:rsidRPr="00554B7E">
              <w:rPr>
                <w:sz w:val="22"/>
                <w:szCs w:val="22"/>
              </w:rPr>
              <w:br/>
              <w:t xml:space="preserve"> распоряд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тель  </w:t>
            </w:r>
            <w:r w:rsidRPr="00554B7E">
              <w:rPr>
                <w:sz w:val="22"/>
                <w:szCs w:val="22"/>
              </w:rPr>
              <w:br/>
              <w:t xml:space="preserve">   бюдже</w:t>
            </w:r>
            <w:r w:rsidRPr="00554B7E">
              <w:rPr>
                <w:sz w:val="22"/>
                <w:szCs w:val="22"/>
              </w:rPr>
              <w:t>т</w:t>
            </w:r>
            <w:r w:rsidRPr="00554B7E">
              <w:rPr>
                <w:sz w:val="22"/>
                <w:szCs w:val="22"/>
              </w:rPr>
              <w:t xml:space="preserve">ных    </w:t>
            </w:r>
            <w:r w:rsidRPr="00554B7E">
              <w:rPr>
                <w:sz w:val="22"/>
                <w:szCs w:val="22"/>
              </w:rPr>
              <w:br/>
              <w:t xml:space="preserve">    средств     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42" w:rsidRPr="00554B7E" w:rsidRDefault="00BE0542" w:rsidP="00BE0542">
            <w:pPr>
              <w:jc w:val="center"/>
            </w:pPr>
            <w:r w:rsidRPr="00554B7E">
              <w:rPr>
                <w:sz w:val="22"/>
                <w:szCs w:val="22"/>
              </w:rPr>
              <w:t>Расходы (тыс. рублей)</w:t>
            </w:r>
          </w:p>
        </w:tc>
      </w:tr>
      <w:tr w:rsidR="006A5E2E" w:rsidRPr="00554B7E" w:rsidTr="004302EE">
        <w:trPr>
          <w:trHeight w:val="257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8E0064" w:rsidRDefault="006A5E2E" w:rsidP="00BF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F6A4F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8E0064" w:rsidRDefault="006A5E2E" w:rsidP="00BF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F6A4F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8E0064" w:rsidRDefault="00BF6A4F" w:rsidP="00BF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8E0064" w:rsidRDefault="006A5E2E" w:rsidP="00BF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F6A4F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D32FE7" w:rsidRDefault="00BF6A4F" w:rsidP="00FF6BE4">
            <w:pPr>
              <w:autoSpaceDE w:val="0"/>
              <w:autoSpaceDN w:val="0"/>
              <w:adjustRightInd w:val="0"/>
            </w:pPr>
            <w:r w:rsidRPr="00D32FE7">
              <w:t>2024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BF6A4F">
            <w:r>
              <w:t>2025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7270AA">
            <w:r>
              <w:t>Итого</w:t>
            </w:r>
          </w:p>
        </w:tc>
      </w:tr>
      <w:tr w:rsidR="006A5E2E" w:rsidRPr="00554B7E" w:rsidTr="00BE0542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1567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ная </w:t>
            </w:r>
            <w:r w:rsidRPr="00554B7E">
              <w:rPr>
                <w:sz w:val="22"/>
                <w:szCs w:val="22"/>
              </w:rPr>
              <w:t>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1D3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лищного стро</w:t>
            </w:r>
            <w:r>
              <w:rPr>
                <w:sz w:val="22"/>
                <w:szCs w:val="22"/>
              </w:rPr>
              <w:t>и</w:t>
            </w:r>
            <w:r w:rsidR="001D35DF">
              <w:rPr>
                <w:sz w:val="22"/>
                <w:szCs w:val="22"/>
              </w:rPr>
              <w:t>тельства в»</w:t>
            </w:r>
            <w:r>
              <w:rPr>
                <w:sz w:val="22"/>
                <w:szCs w:val="22"/>
              </w:rPr>
              <w:t xml:space="preserve"> на 20</w:t>
            </w:r>
            <w:r w:rsidR="0084158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</w:t>
            </w:r>
            <w:r w:rsidR="008415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 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D32FE7" w:rsidRDefault="00B65B1D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FE7">
              <w:rPr>
                <w:sz w:val="22"/>
                <w:szCs w:val="22"/>
              </w:rPr>
              <w:t>640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D32FE7" w:rsidRDefault="006A5E2E" w:rsidP="006429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D32FE7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D32FE7" w:rsidRDefault="006A5E2E" w:rsidP="006429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D32FE7" w:rsidRDefault="006A5E2E"/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D32FE7" w:rsidRDefault="00B65B1D">
            <w:r w:rsidRPr="00D32FE7">
              <w:t>640</w:t>
            </w:r>
          </w:p>
        </w:tc>
      </w:tr>
      <w:tr w:rsidR="006A5E2E" w:rsidRPr="00554B7E" w:rsidTr="00BE0542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ответс</w:t>
            </w:r>
            <w:r w:rsidRPr="00554B7E">
              <w:rPr>
                <w:sz w:val="22"/>
                <w:szCs w:val="22"/>
              </w:rPr>
              <w:t>т</w:t>
            </w:r>
            <w:r w:rsidRPr="00554B7E">
              <w:rPr>
                <w:sz w:val="22"/>
                <w:szCs w:val="22"/>
              </w:rPr>
              <w:t xml:space="preserve">венный   </w:t>
            </w:r>
            <w:r w:rsidRPr="00554B7E">
              <w:rPr>
                <w:sz w:val="22"/>
                <w:szCs w:val="22"/>
              </w:rPr>
              <w:br/>
              <w:t>исполн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тель   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</w:t>
            </w:r>
            <w:r w:rsidRPr="00554B7E">
              <w:rPr>
                <w:sz w:val="22"/>
                <w:szCs w:val="22"/>
              </w:rPr>
              <w:br/>
              <w:t>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мы  </w:t>
            </w:r>
            <w:r>
              <w:rPr>
                <w:sz w:val="22"/>
                <w:szCs w:val="22"/>
              </w:rPr>
              <w:t xml:space="preserve"> </w:t>
            </w:r>
            <w:r w:rsidRPr="001C6EF3">
              <w:rPr>
                <w:b/>
                <w:sz w:val="22"/>
                <w:szCs w:val="22"/>
              </w:rPr>
              <w:t>Админ</w:t>
            </w:r>
            <w:r w:rsidRPr="001C6EF3">
              <w:rPr>
                <w:b/>
                <w:sz w:val="22"/>
                <w:szCs w:val="22"/>
              </w:rPr>
              <w:t>и</w:t>
            </w:r>
            <w:r w:rsidRPr="001C6EF3">
              <w:rPr>
                <w:b/>
                <w:sz w:val="22"/>
                <w:szCs w:val="22"/>
              </w:rPr>
              <w:t>страция Тужинск</w:t>
            </w:r>
            <w:r w:rsidRPr="001C6EF3">
              <w:rPr>
                <w:b/>
                <w:sz w:val="22"/>
                <w:szCs w:val="22"/>
              </w:rPr>
              <w:t>о</w:t>
            </w:r>
            <w:r w:rsidRPr="001C6EF3">
              <w:rPr>
                <w:b/>
                <w:sz w:val="22"/>
                <w:szCs w:val="22"/>
              </w:rPr>
              <w:t>го района</w:t>
            </w:r>
            <w:r w:rsidRPr="00554B7E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D32FE7" w:rsidRDefault="00B65B1D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FE7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D32FE7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D32FE7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D32FE7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D32FE7" w:rsidRDefault="006A5E2E"/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D32FE7" w:rsidRDefault="00B65B1D">
            <w:r w:rsidRPr="00D32FE7">
              <w:t>300</w:t>
            </w:r>
          </w:p>
        </w:tc>
      </w:tr>
      <w:tr w:rsidR="006A5E2E" w:rsidRPr="00554B7E" w:rsidTr="00BE0542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54B7E">
              <w:rPr>
                <w:sz w:val="22"/>
                <w:szCs w:val="22"/>
              </w:rPr>
              <w:t>оиспо</w:t>
            </w:r>
            <w:r w:rsidRPr="00554B7E">
              <w:rPr>
                <w:sz w:val="22"/>
                <w:szCs w:val="22"/>
              </w:rPr>
              <w:t>л</w:t>
            </w:r>
            <w:r w:rsidRPr="00554B7E">
              <w:rPr>
                <w:sz w:val="22"/>
                <w:szCs w:val="22"/>
              </w:rPr>
              <w:t>нитель</w:t>
            </w:r>
            <w:r>
              <w:rPr>
                <w:sz w:val="22"/>
                <w:szCs w:val="22"/>
              </w:rPr>
              <w:t>-</w:t>
            </w:r>
            <w:r w:rsidRPr="007540F0">
              <w:rPr>
                <w:b/>
                <w:sz w:val="22"/>
                <w:szCs w:val="22"/>
              </w:rPr>
              <w:t>посел</w:t>
            </w:r>
            <w:r w:rsidRPr="007540F0">
              <w:rPr>
                <w:b/>
                <w:sz w:val="22"/>
                <w:szCs w:val="22"/>
              </w:rPr>
              <w:t>е</w:t>
            </w:r>
            <w:r w:rsidRPr="007540F0">
              <w:rPr>
                <w:b/>
                <w:sz w:val="22"/>
                <w:szCs w:val="22"/>
              </w:rPr>
              <w:t>ния Тужинск</w:t>
            </w:r>
            <w:r w:rsidRPr="007540F0">
              <w:rPr>
                <w:b/>
                <w:sz w:val="22"/>
                <w:szCs w:val="22"/>
              </w:rPr>
              <w:t>о</w:t>
            </w:r>
            <w:r w:rsidRPr="007540F0">
              <w:rPr>
                <w:b/>
                <w:sz w:val="22"/>
                <w:szCs w:val="22"/>
              </w:rPr>
              <w:t>го ра</w:t>
            </w:r>
            <w:r w:rsidRPr="007540F0">
              <w:rPr>
                <w:b/>
                <w:sz w:val="22"/>
                <w:szCs w:val="22"/>
              </w:rPr>
              <w:t>й</w:t>
            </w:r>
            <w:r w:rsidRPr="007540F0">
              <w:rPr>
                <w:b/>
                <w:sz w:val="22"/>
                <w:szCs w:val="22"/>
              </w:rPr>
              <w:t>она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D32FE7" w:rsidRDefault="00B65B1D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FE7">
              <w:rPr>
                <w:sz w:val="22"/>
                <w:szCs w:val="22"/>
              </w:rPr>
              <w:t>340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D32FE7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D32FE7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D32FE7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D32FE7" w:rsidRDefault="006A5E2E"/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D32FE7" w:rsidRDefault="00B65B1D">
            <w:r w:rsidRPr="00D32FE7">
              <w:t>340</w:t>
            </w:r>
          </w:p>
        </w:tc>
      </w:tr>
      <w:tr w:rsidR="006A5E2E" w:rsidRPr="00554B7E" w:rsidTr="00BE0542">
        <w:trPr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</w:tbl>
    <w:p w:rsidR="00FF6BE4" w:rsidRDefault="00FF6BE4" w:rsidP="00FF6BE4"/>
    <w:p w:rsidR="00FF6BE4" w:rsidRDefault="00FF6BE4" w:rsidP="00FF6BE4"/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CB6868" w:rsidRDefault="00FF6BE4" w:rsidP="00777AA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  <w:r w:rsidRPr="00554B7E">
        <w:rPr>
          <w:rFonts w:eastAsia="Times New Roman"/>
          <w:kern w:val="0"/>
          <w:lang w:eastAsia="ru-RU"/>
        </w:rPr>
        <w:t xml:space="preserve">                                                                  </w:t>
      </w:r>
      <w:r w:rsidR="00AA548C">
        <w:rPr>
          <w:rFonts w:eastAsia="Times New Roman"/>
          <w:kern w:val="0"/>
          <w:lang w:eastAsia="ru-RU"/>
        </w:rPr>
        <w:t xml:space="preserve">    </w:t>
      </w:r>
      <w:r w:rsidR="00C50B7B">
        <w:rPr>
          <w:rFonts w:eastAsia="Times New Roman"/>
          <w:kern w:val="0"/>
          <w:lang w:eastAsia="ru-RU"/>
        </w:rPr>
        <w:t xml:space="preserve">   </w:t>
      </w:r>
    </w:p>
    <w:p w:rsidR="00CB6868" w:rsidRDefault="00CB6868" w:rsidP="00777AA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CB6868" w:rsidRDefault="00CB6868" w:rsidP="00777AA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CB6868" w:rsidRDefault="00CB6868" w:rsidP="00777AA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CB6868" w:rsidRDefault="00CB6868" w:rsidP="00777AA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27133A" w:rsidRDefault="0027133A" w:rsidP="00777AA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27133A" w:rsidRDefault="0027133A" w:rsidP="00777AA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27133A" w:rsidRDefault="0027133A" w:rsidP="00777AA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27133A" w:rsidRDefault="0027133A" w:rsidP="00777AA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27133A" w:rsidRDefault="0027133A" w:rsidP="00777AA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27133A" w:rsidRDefault="0027133A" w:rsidP="00777AA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27133A" w:rsidRDefault="0027133A" w:rsidP="00777AA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27133A" w:rsidRDefault="0027133A" w:rsidP="00777AA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CB6868" w:rsidRDefault="00CB6868" w:rsidP="00777AA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7270AA" w:rsidRDefault="007270AA" w:rsidP="00777AA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7270AA" w:rsidRDefault="007270AA" w:rsidP="00777AA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7270AA" w:rsidRDefault="007270AA" w:rsidP="00777AA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7270AA" w:rsidRDefault="007270AA" w:rsidP="00777AA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7270AA" w:rsidRDefault="007270AA" w:rsidP="00777AA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FF6BE4" w:rsidRPr="00C50B7B" w:rsidRDefault="00AA548C" w:rsidP="00262454">
      <w:pPr>
        <w:pStyle w:val="ConsPlusNonformat"/>
        <w:tabs>
          <w:tab w:val="left" w:pos="1985"/>
          <w:tab w:val="left" w:pos="4395"/>
        </w:tabs>
        <w:ind w:left="5103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C50B7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lastRenderedPageBreak/>
        <w:t xml:space="preserve">Приложение </w:t>
      </w:r>
      <w:r w:rsidR="00262454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№3 к муниципальной программе</w:t>
      </w:r>
    </w:p>
    <w:p w:rsidR="00FF6BE4" w:rsidRPr="00C50B7B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outlineLvl w:val="0"/>
      </w:pPr>
    </w:p>
    <w:p w:rsidR="00FF6BE4" w:rsidRPr="00554B7E" w:rsidRDefault="007270AA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Ресурсное обеспечение </w:t>
      </w:r>
      <w:r w:rsidR="002D7E8E">
        <w:rPr>
          <w:sz w:val="22"/>
          <w:szCs w:val="22"/>
        </w:rPr>
        <w:t xml:space="preserve">реализации муниципальной </w:t>
      </w:r>
      <w:r w:rsidR="00FF6BE4" w:rsidRPr="00554B7E">
        <w:rPr>
          <w:sz w:val="22"/>
          <w:szCs w:val="22"/>
        </w:rPr>
        <w:t xml:space="preserve"> программы</w:t>
      </w:r>
    </w:p>
    <w:p w:rsidR="00FF6BE4" w:rsidRPr="00554B7E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за счет всех источников финансирования</w:t>
      </w:r>
    </w:p>
    <w:p w:rsidR="00FF6BE4" w:rsidRPr="00554B7E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0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277"/>
        <w:gridCol w:w="1134"/>
        <w:gridCol w:w="1276"/>
        <w:gridCol w:w="567"/>
        <w:gridCol w:w="992"/>
        <w:gridCol w:w="851"/>
        <w:gridCol w:w="1134"/>
        <w:gridCol w:w="850"/>
        <w:gridCol w:w="755"/>
        <w:gridCol w:w="22"/>
        <w:gridCol w:w="743"/>
      </w:tblGrid>
      <w:tr w:rsidR="00667F1C" w:rsidRPr="00554B7E" w:rsidTr="00667F1C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62454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</w:t>
            </w:r>
            <w:r w:rsidR="00262454">
              <w:rPr>
                <w:sz w:val="22"/>
                <w:szCs w:val="22"/>
              </w:rPr>
              <w:t>№</w:t>
            </w:r>
            <w:r w:rsidRPr="00554B7E">
              <w:rPr>
                <w:sz w:val="22"/>
                <w:szCs w:val="22"/>
              </w:rPr>
              <w:t xml:space="preserve">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7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54" w:rsidRDefault="0056453B" w:rsidP="002624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</w:t>
            </w:r>
            <w:r w:rsidR="00262454">
              <w:rPr>
                <w:sz w:val="22"/>
                <w:szCs w:val="22"/>
              </w:rPr>
              <w:t>Наим</w:t>
            </w:r>
            <w:r w:rsidR="00262454">
              <w:rPr>
                <w:sz w:val="22"/>
                <w:szCs w:val="22"/>
              </w:rPr>
              <w:t>е</w:t>
            </w:r>
            <w:r w:rsidR="00262454">
              <w:rPr>
                <w:sz w:val="22"/>
                <w:szCs w:val="22"/>
              </w:rPr>
              <w:t>нование муниц</w:t>
            </w:r>
            <w:r w:rsidR="00262454">
              <w:rPr>
                <w:sz w:val="22"/>
                <w:szCs w:val="22"/>
              </w:rPr>
              <w:t>и</w:t>
            </w:r>
            <w:r w:rsidR="00262454">
              <w:rPr>
                <w:sz w:val="22"/>
                <w:szCs w:val="22"/>
              </w:rPr>
              <w:t>пальной програ</w:t>
            </w:r>
            <w:r w:rsidR="00262454">
              <w:rPr>
                <w:sz w:val="22"/>
                <w:szCs w:val="22"/>
              </w:rPr>
              <w:t>м</w:t>
            </w:r>
            <w:r w:rsidR="00262454">
              <w:rPr>
                <w:sz w:val="22"/>
                <w:szCs w:val="22"/>
              </w:rPr>
              <w:t>мы, по</w:t>
            </w:r>
            <w:r w:rsidR="00262454">
              <w:rPr>
                <w:sz w:val="22"/>
                <w:szCs w:val="22"/>
              </w:rPr>
              <w:t>д</w:t>
            </w:r>
            <w:r w:rsidR="00262454">
              <w:rPr>
                <w:sz w:val="22"/>
                <w:szCs w:val="22"/>
              </w:rPr>
              <w:t>програ</w:t>
            </w:r>
            <w:r w:rsidR="00262454">
              <w:rPr>
                <w:sz w:val="22"/>
                <w:szCs w:val="22"/>
              </w:rPr>
              <w:t>м</w:t>
            </w:r>
            <w:r w:rsidR="00262454">
              <w:rPr>
                <w:sz w:val="22"/>
                <w:szCs w:val="22"/>
              </w:rPr>
              <w:t>мы, о</w:t>
            </w:r>
            <w:r w:rsidR="00262454">
              <w:rPr>
                <w:sz w:val="22"/>
                <w:szCs w:val="22"/>
              </w:rPr>
              <w:t>т</w:t>
            </w:r>
            <w:r w:rsidR="00262454">
              <w:rPr>
                <w:sz w:val="22"/>
                <w:szCs w:val="22"/>
              </w:rPr>
              <w:t>дельного мер</w:t>
            </w:r>
            <w:r w:rsidR="00262454">
              <w:rPr>
                <w:sz w:val="22"/>
                <w:szCs w:val="22"/>
              </w:rPr>
              <w:t>о</w:t>
            </w:r>
            <w:r w:rsidR="00262454">
              <w:rPr>
                <w:sz w:val="22"/>
                <w:szCs w:val="22"/>
              </w:rPr>
              <w:t>приятия</w:t>
            </w:r>
          </w:p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right="486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И</w:t>
            </w:r>
            <w:r w:rsidRPr="00554B7E">
              <w:rPr>
                <w:sz w:val="22"/>
                <w:szCs w:val="22"/>
              </w:rPr>
              <w:t>с</w:t>
            </w:r>
            <w:r w:rsidRPr="00554B7E">
              <w:rPr>
                <w:sz w:val="22"/>
                <w:szCs w:val="22"/>
              </w:rPr>
              <w:t>то</w:t>
            </w:r>
            <w:r w:rsidRPr="00554B7E">
              <w:rPr>
                <w:sz w:val="22"/>
                <w:szCs w:val="22"/>
              </w:rPr>
              <w:t>ч</w:t>
            </w:r>
            <w:r w:rsidRPr="00554B7E">
              <w:rPr>
                <w:sz w:val="22"/>
                <w:szCs w:val="22"/>
              </w:rPr>
              <w:t xml:space="preserve">ники   </w:t>
            </w:r>
            <w:r w:rsidRPr="00554B7E">
              <w:rPr>
                <w:sz w:val="22"/>
                <w:szCs w:val="22"/>
              </w:rPr>
              <w:br/>
              <w:t>ф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>на</w:t>
            </w:r>
            <w:r w:rsidRPr="00554B7E">
              <w:rPr>
                <w:sz w:val="22"/>
                <w:szCs w:val="22"/>
              </w:rPr>
              <w:t>н</w:t>
            </w:r>
            <w:r w:rsidRPr="00554B7E">
              <w:rPr>
                <w:sz w:val="22"/>
                <w:szCs w:val="22"/>
              </w:rPr>
              <w:t>сир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left="-500" w:right="486"/>
              <w:rPr>
                <w:sz w:val="22"/>
                <w:szCs w:val="22"/>
              </w:rPr>
            </w:pPr>
          </w:p>
        </w:tc>
        <w:tc>
          <w:tcPr>
            <w:tcW w:w="5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262454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</w:t>
            </w:r>
            <w:r w:rsidR="00262454">
              <w:rPr>
                <w:sz w:val="22"/>
                <w:szCs w:val="22"/>
              </w:rPr>
              <w:t>Р</w:t>
            </w:r>
            <w:r w:rsidRPr="00554B7E">
              <w:rPr>
                <w:sz w:val="22"/>
                <w:szCs w:val="22"/>
              </w:rPr>
              <w:t>асход</w:t>
            </w:r>
            <w:r w:rsidR="00262454">
              <w:rPr>
                <w:sz w:val="22"/>
                <w:szCs w:val="22"/>
              </w:rPr>
              <w:t>ы</w:t>
            </w:r>
            <w:r w:rsidRPr="00554B7E">
              <w:rPr>
                <w:sz w:val="22"/>
                <w:szCs w:val="22"/>
              </w:rPr>
              <w:t xml:space="preserve"> (тыс. рублей)  </w:t>
            </w:r>
          </w:p>
        </w:tc>
      </w:tr>
      <w:tr w:rsidR="00667F1C" w:rsidRPr="00554B7E" w:rsidTr="00667F1C">
        <w:trPr>
          <w:trHeight w:val="17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0B" w:rsidRPr="00672C0B" w:rsidRDefault="00672C0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902DF7" w:rsidRDefault="00CD7BC3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902DF7" w:rsidRDefault="00CD7BC3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FA7BFC" w:rsidRDefault="00CD7BC3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67F1C" w:rsidRDefault="00CD7BC3" w:rsidP="00CD7BC3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67F1C" w:rsidRDefault="00CD7BC3" w:rsidP="0064248D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7270AA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</w:p>
        </w:tc>
      </w:tr>
      <w:tr w:rsidR="00667F1C" w:rsidRPr="00554B7E" w:rsidTr="00667F1C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</w:t>
            </w:r>
            <w:r w:rsidRPr="00554B7E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BE0542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ва» на 20</w:t>
            </w:r>
            <w:r w:rsidR="0084158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</w:t>
            </w:r>
            <w:r w:rsidR="0084158A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-7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D32FE7" w:rsidRDefault="00D32FE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2F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D32FE7" w:rsidRDefault="00D32FE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2FE7">
              <w:rPr>
                <w:b/>
                <w:sz w:val="22"/>
                <w:szCs w:val="22"/>
              </w:rPr>
              <w:t>11640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D32FE7" w:rsidRDefault="00D32FE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2FE7"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C6EF3" w:rsidRDefault="00D32FE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C6EF3" w:rsidRDefault="00D32FE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BE0542" w:rsidRDefault="00A97C78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 w:rsidRPr="00D32FE7">
              <w:rPr>
                <w:b/>
                <w:sz w:val="22"/>
                <w:szCs w:val="22"/>
              </w:rPr>
              <w:t>44640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федерал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ный    </w:t>
            </w:r>
            <w:r w:rsidRPr="00554B7E">
              <w:rPr>
                <w:sz w:val="22"/>
                <w:szCs w:val="22"/>
              </w:rPr>
              <w:br/>
              <w:t xml:space="preserve">бюджет    </w:t>
            </w:r>
            <w:r>
              <w:rPr>
                <w:sz w:val="22"/>
                <w:szCs w:val="22"/>
              </w:rPr>
              <w:t xml:space="preserve"> (Средства Фонда </w:t>
            </w:r>
            <w:r w:rsidRPr="00554B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ствия реформ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рованию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лищно-комм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хозяйс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ва)</w:t>
            </w:r>
            <w:r w:rsidRPr="00554B7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FE62F8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BE0542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FE62F8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BE0542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667F1C" w:rsidRPr="00554B7E" w:rsidTr="00667F1C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местный бю</w:t>
            </w:r>
            <w:r w:rsidRPr="00554B7E">
              <w:rPr>
                <w:sz w:val="22"/>
                <w:szCs w:val="22"/>
              </w:rPr>
              <w:t>д</w:t>
            </w:r>
            <w:r w:rsidRPr="00554B7E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D32FE7" w:rsidRDefault="00D32FE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2F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D32FE7" w:rsidRDefault="00D32FE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2FE7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BE0542" w:rsidRDefault="00A97C78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 w:rsidRPr="00D32FE7">
              <w:rPr>
                <w:b/>
                <w:sz w:val="22"/>
                <w:szCs w:val="22"/>
              </w:rPr>
              <w:t>300</w:t>
            </w:r>
          </w:p>
        </w:tc>
      </w:tr>
      <w:tr w:rsidR="00667F1C" w:rsidRPr="00554B7E" w:rsidTr="00667F1C">
        <w:trPr>
          <w:trHeight w:val="30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Pr="00554B7E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D32FE7" w:rsidRDefault="00D32FE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2F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D32FE7" w:rsidRDefault="00D32FE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2FE7"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BE0542" w:rsidRDefault="00A97C78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 w:rsidRPr="00D32FE7">
              <w:rPr>
                <w:b/>
                <w:sz w:val="22"/>
                <w:szCs w:val="22"/>
              </w:rPr>
              <w:t>340</w:t>
            </w:r>
          </w:p>
        </w:tc>
      </w:tr>
      <w:tr w:rsidR="008C3444" w:rsidRPr="00554B7E" w:rsidTr="00667F1C">
        <w:trPr>
          <w:trHeight w:val="7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Pr="00554B7E">
              <w:rPr>
                <w:sz w:val="22"/>
                <w:szCs w:val="22"/>
              </w:rPr>
              <w:t>вн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бюджетные   </w:t>
            </w:r>
            <w:r w:rsidRPr="00554B7E">
              <w:rPr>
                <w:sz w:val="22"/>
                <w:szCs w:val="22"/>
              </w:rPr>
              <w:br/>
              <w:t>источн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ки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D32FE7" w:rsidRDefault="00D32FE7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2F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D32FE7" w:rsidRDefault="00D32FE7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2FE7">
              <w:rPr>
                <w:b/>
                <w:sz w:val="22"/>
                <w:szCs w:val="22"/>
              </w:rPr>
              <w:t>44000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BE0542" w:rsidRDefault="00A97C78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 w:rsidRPr="00D32FE7">
              <w:rPr>
                <w:b/>
                <w:sz w:val="22"/>
                <w:szCs w:val="22"/>
              </w:rPr>
              <w:t>44000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E0542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E0542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</w:t>
            </w:r>
            <w:r w:rsidR="00BE05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2D7E8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8E">
              <w:rPr>
                <w:sz w:val="22"/>
                <w:szCs w:val="22"/>
              </w:rPr>
              <w:t>Разрабо</w:t>
            </w:r>
            <w:r w:rsidRPr="002D7E8E">
              <w:rPr>
                <w:sz w:val="22"/>
                <w:szCs w:val="22"/>
              </w:rPr>
              <w:t>т</w:t>
            </w:r>
            <w:r w:rsidRPr="002D7E8E">
              <w:rPr>
                <w:sz w:val="22"/>
                <w:szCs w:val="22"/>
              </w:rPr>
              <w:t>ка прое</w:t>
            </w:r>
            <w:r w:rsidRPr="002D7E8E">
              <w:rPr>
                <w:sz w:val="22"/>
                <w:szCs w:val="22"/>
              </w:rPr>
              <w:t>к</w:t>
            </w:r>
            <w:r w:rsidRPr="002D7E8E">
              <w:rPr>
                <w:sz w:val="22"/>
                <w:szCs w:val="22"/>
              </w:rPr>
              <w:t xml:space="preserve">та </w:t>
            </w:r>
            <w:r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ки с проектом межев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ми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рора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 улицы 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сенняя в пгт 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D32FE7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BE0542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32FE7"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BE0542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32FE7">
              <w:rPr>
                <w:sz w:val="22"/>
                <w:szCs w:val="22"/>
              </w:rPr>
              <w:t>340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2D7E8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BE0542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BE0542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2D7E8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BE0542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BE0542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2D7E8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D32FE7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D32FE7" w:rsidRDefault="0049276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FE7"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D32FE7" w:rsidRDefault="00492761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FE7">
              <w:rPr>
                <w:sz w:val="22"/>
                <w:szCs w:val="22"/>
              </w:rPr>
              <w:t>340</w:t>
            </w:r>
          </w:p>
        </w:tc>
      </w:tr>
      <w:tr w:rsidR="00B106D3" w:rsidRPr="00554B7E" w:rsidTr="00B02FEA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BE0542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E0542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 ИСОГД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D32FE7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D32FE7" w:rsidRDefault="0064248D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FE7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D32FE7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D32FE7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D32FE7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D32FE7" w:rsidRDefault="0064248D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FE7">
              <w:rPr>
                <w:sz w:val="22"/>
                <w:szCs w:val="22"/>
              </w:rPr>
              <w:t>300</w:t>
            </w:r>
          </w:p>
        </w:tc>
      </w:tr>
      <w:tr w:rsidR="00B106D3" w:rsidRPr="00554B7E" w:rsidTr="00B02FEA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D32FE7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BE0542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BE0542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BE0542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D32FE7" w:rsidRDefault="00B106D3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06D3" w:rsidRPr="00554B7E" w:rsidTr="00B02FEA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D32FE7" w:rsidRDefault="00A97C7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FE7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BE0542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BE0542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BE0542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D32FE7" w:rsidRDefault="00A97C7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FE7">
              <w:rPr>
                <w:sz w:val="22"/>
                <w:szCs w:val="22"/>
              </w:rPr>
              <w:t>300</w:t>
            </w:r>
          </w:p>
        </w:tc>
      </w:tr>
      <w:tr w:rsidR="00B106D3" w:rsidRPr="00554B7E" w:rsidTr="00B02FEA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D32FE7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BE0542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BE0542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BE0542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BE0542" w:rsidRDefault="00B106D3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20160E" w:rsidRPr="00554B7E" w:rsidTr="00B02FEA">
        <w:trPr>
          <w:trHeight w:val="48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20160E" w:rsidP="00BE0542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E0542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тельство жилья 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стройщ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жетные  источн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  финанс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20160E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20160E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D32FE7" w:rsidRDefault="0064248D" w:rsidP="0064248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FE7">
              <w:rPr>
                <w:sz w:val="22"/>
                <w:szCs w:val="22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D32FE7" w:rsidRDefault="0064248D" w:rsidP="0064248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FE7">
              <w:rPr>
                <w:sz w:val="22"/>
                <w:szCs w:val="22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D32FE7" w:rsidRDefault="0064248D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FE7">
              <w:rPr>
                <w:sz w:val="22"/>
                <w:szCs w:val="22"/>
              </w:rPr>
              <w:t>11000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D32FE7" w:rsidRDefault="0064248D" w:rsidP="0064248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FE7">
              <w:rPr>
                <w:sz w:val="22"/>
                <w:szCs w:val="22"/>
              </w:rPr>
              <w:t>11000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D32FE7" w:rsidRDefault="0064248D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FE7">
              <w:rPr>
                <w:sz w:val="22"/>
                <w:szCs w:val="22"/>
              </w:rPr>
              <w:t>44000</w:t>
            </w:r>
          </w:p>
        </w:tc>
      </w:tr>
    </w:tbl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6BE4" w:rsidRDefault="00FF6BE4" w:rsidP="00262454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2454" w:rsidRDefault="00262454" w:rsidP="00262454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2454" w:rsidRDefault="00262454" w:rsidP="00262454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2454" w:rsidRPr="00554B7E" w:rsidRDefault="00262454" w:rsidP="00262454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262454" w:rsidRPr="00554B7E" w:rsidSect="00E33FDC">
      <w:headerReference w:type="even" r:id="rId18"/>
      <w:headerReference w:type="default" r:id="rId19"/>
      <w:pgSz w:w="11906" w:h="16838" w:code="9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A9B" w:rsidRDefault="00EE0A9B">
      <w:r>
        <w:separator/>
      </w:r>
    </w:p>
  </w:endnote>
  <w:endnote w:type="continuationSeparator" w:id="1">
    <w:p w:rsidR="00EE0A9B" w:rsidRDefault="00EE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A9B" w:rsidRDefault="00EE0A9B">
      <w:r>
        <w:separator/>
      </w:r>
    </w:p>
  </w:footnote>
  <w:footnote w:type="continuationSeparator" w:id="1">
    <w:p w:rsidR="00EE0A9B" w:rsidRDefault="00EE0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0D" w:rsidRDefault="00857F0D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7F0D" w:rsidRDefault="00857F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0D" w:rsidRDefault="00857F0D">
    <w:pPr>
      <w:pStyle w:val="a3"/>
      <w:jc w:val="center"/>
    </w:pPr>
    <w:fldSimple w:instr=" PAGE   \* MERGEFORMAT ">
      <w:r w:rsidR="0091327B">
        <w:rPr>
          <w:noProof/>
        </w:rPr>
        <w:t>11</w:t>
      </w:r>
    </w:fldSimple>
  </w:p>
  <w:p w:rsidR="00857F0D" w:rsidRDefault="00857F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E42C7"/>
    <w:multiLevelType w:val="hybridMultilevel"/>
    <w:tmpl w:val="36DCE760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C25A2"/>
    <w:multiLevelType w:val="hybridMultilevel"/>
    <w:tmpl w:val="E81E827A"/>
    <w:lvl w:ilvl="0" w:tplc="26E687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3"/>
  </w:num>
  <w:num w:numId="2">
    <w:abstractNumId w:val="21"/>
  </w:num>
  <w:num w:numId="3">
    <w:abstractNumId w:val="6"/>
  </w:num>
  <w:num w:numId="4">
    <w:abstractNumId w:val="20"/>
  </w:num>
  <w:num w:numId="5">
    <w:abstractNumId w:val="26"/>
  </w:num>
  <w:num w:numId="6">
    <w:abstractNumId w:val="10"/>
  </w:num>
  <w:num w:numId="7">
    <w:abstractNumId w:val="3"/>
  </w:num>
  <w:num w:numId="8">
    <w:abstractNumId w:val="13"/>
  </w:num>
  <w:num w:numId="9">
    <w:abstractNumId w:val="19"/>
  </w:num>
  <w:num w:numId="10">
    <w:abstractNumId w:val="11"/>
  </w:num>
  <w:num w:numId="11">
    <w:abstractNumId w:val="24"/>
  </w:num>
  <w:num w:numId="12">
    <w:abstractNumId w:val="14"/>
  </w:num>
  <w:num w:numId="13">
    <w:abstractNumId w:val="4"/>
  </w:num>
  <w:num w:numId="14">
    <w:abstractNumId w:val="25"/>
  </w:num>
  <w:num w:numId="15">
    <w:abstractNumId w:val="5"/>
  </w:num>
  <w:num w:numId="16">
    <w:abstractNumId w:val="17"/>
  </w:num>
  <w:num w:numId="17">
    <w:abstractNumId w:val="12"/>
  </w:num>
  <w:num w:numId="18">
    <w:abstractNumId w:val="7"/>
  </w:num>
  <w:num w:numId="19">
    <w:abstractNumId w:val="15"/>
  </w:num>
  <w:num w:numId="20">
    <w:abstractNumId w:val="9"/>
  </w:num>
  <w:num w:numId="21">
    <w:abstractNumId w:val="18"/>
  </w:num>
  <w:num w:numId="22">
    <w:abstractNumId w:val="22"/>
  </w:num>
  <w:num w:numId="23">
    <w:abstractNumId w:val="0"/>
  </w:num>
  <w:num w:numId="24">
    <w:abstractNumId w:val="1"/>
  </w:num>
  <w:num w:numId="25">
    <w:abstractNumId w:val="2"/>
  </w:num>
  <w:num w:numId="26">
    <w:abstractNumId w:val="1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F362E"/>
    <w:rsid w:val="00000DC9"/>
    <w:rsid w:val="00013F63"/>
    <w:rsid w:val="00017B74"/>
    <w:rsid w:val="000209A4"/>
    <w:rsid w:val="00022A1D"/>
    <w:rsid w:val="00025678"/>
    <w:rsid w:val="00026C26"/>
    <w:rsid w:val="000275DC"/>
    <w:rsid w:val="00027EE2"/>
    <w:rsid w:val="00031700"/>
    <w:rsid w:val="00035874"/>
    <w:rsid w:val="000361FC"/>
    <w:rsid w:val="000408C6"/>
    <w:rsid w:val="00047352"/>
    <w:rsid w:val="000529E5"/>
    <w:rsid w:val="000539CD"/>
    <w:rsid w:val="00054C05"/>
    <w:rsid w:val="00057D4E"/>
    <w:rsid w:val="00057D7A"/>
    <w:rsid w:val="00060344"/>
    <w:rsid w:val="00061C09"/>
    <w:rsid w:val="0006408A"/>
    <w:rsid w:val="00064D6A"/>
    <w:rsid w:val="000704A1"/>
    <w:rsid w:val="00070D67"/>
    <w:rsid w:val="0007737E"/>
    <w:rsid w:val="00080DAD"/>
    <w:rsid w:val="000874A7"/>
    <w:rsid w:val="0009105A"/>
    <w:rsid w:val="000913C2"/>
    <w:rsid w:val="00095EC0"/>
    <w:rsid w:val="000962B6"/>
    <w:rsid w:val="000972FA"/>
    <w:rsid w:val="000A04AC"/>
    <w:rsid w:val="000A40CB"/>
    <w:rsid w:val="000A57E2"/>
    <w:rsid w:val="000B01AC"/>
    <w:rsid w:val="000B2CB7"/>
    <w:rsid w:val="000B7EF5"/>
    <w:rsid w:val="000C1650"/>
    <w:rsid w:val="000C2E6F"/>
    <w:rsid w:val="000C6AA6"/>
    <w:rsid w:val="000C765F"/>
    <w:rsid w:val="000C7DE5"/>
    <w:rsid w:val="000D2473"/>
    <w:rsid w:val="000D46BA"/>
    <w:rsid w:val="000D5CD0"/>
    <w:rsid w:val="000E15E9"/>
    <w:rsid w:val="000E20B0"/>
    <w:rsid w:val="000F00C5"/>
    <w:rsid w:val="000F02FB"/>
    <w:rsid w:val="000F3019"/>
    <w:rsid w:val="000F3A28"/>
    <w:rsid w:val="000F4EB1"/>
    <w:rsid w:val="000F7BB0"/>
    <w:rsid w:val="00100A24"/>
    <w:rsid w:val="00101403"/>
    <w:rsid w:val="0010187A"/>
    <w:rsid w:val="001026CD"/>
    <w:rsid w:val="0010410F"/>
    <w:rsid w:val="0010756A"/>
    <w:rsid w:val="0010785E"/>
    <w:rsid w:val="0011159F"/>
    <w:rsid w:val="001145DF"/>
    <w:rsid w:val="0011589B"/>
    <w:rsid w:val="0012566A"/>
    <w:rsid w:val="00132CE6"/>
    <w:rsid w:val="00133961"/>
    <w:rsid w:val="00137461"/>
    <w:rsid w:val="0014291E"/>
    <w:rsid w:val="00154A62"/>
    <w:rsid w:val="001560AF"/>
    <w:rsid w:val="00156726"/>
    <w:rsid w:val="001649D8"/>
    <w:rsid w:val="001652CE"/>
    <w:rsid w:val="00165AA3"/>
    <w:rsid w:val="00172583"/>
    <w:rsid w:val="00174996"/>
    <w:rsid w:val="001777A8"/>
    <w:rsid w:val="001847E8"/>
    <w:rsid w:val="00187DCB"/>
    <w:rsid w:val="00190806"/>
    <w:rsid w:val="001956E9"/>
    <w:rsid w:val="001A0528"/>
    <w:rsid w:val="001A3D6B"/>
    <w:rsid w:val="001A3FF6"/>
    <w:rsid w:val="001A5EE7"/>
    <w:rsid w:val="001A65E8"/>
    <w:rsid w:val="001B11BA"/>
    <w:rsid w:val="001B4839"/>
    <w:rsid w:val="001B5358"/>
    <w:rsid w:val="001B5F22"/>
    <w:rsid w:val="001B7169"/>
    <w:rsid w:val="001B7506"/>
    <w:rsid w:val="001B7B81"/>
    <w:rsid w:val="001B7E8E"/>
    <w:rsid w:val="001C19D3"/>
    <w:rsid w:val="001C5A6C"/>
    <w:rsid w:val="001C6EF3"/>
    <w:rsid w:val="001C7D33"/>
    <w:rsid w:val="001D35DF"/>
    <w:rsid w:val="001D35F5"/>
    <w:rsid w:val="001D3F18"/>
    <w:rsid w:val="001D65E1"/>
    <w:rsid w:val="001E2633"/>
    <w:rsid w:val="001E2846"/>
    <w:rsid w:val="001E76C5"/>
    <w:rsid w:val="001F4672"/>
    <w:rsid w:val="001F503E"/>
    <w:rsid w:val="0020133D"/>
    <w:rsid w:val="0020160E"/>
    <w:rsid w:val="002045DB"/>
    <w:rsid w:val="00204E49"/>
    <w:rsid w:val="002072AF"/>
    <w:rsid w:val="00207A7F"/>
    <w:rsid w:val="00221809"/>
    <w:rsid w:val="00223E7F"/>
    <w:rsid w:val="00224188"/>
    <w:rsid w:val="00224950"/>
    <w:rsid w:val="0022516B"/>
    <w:rsid w:val="00225B26"/>
    <w:rsid w:val="00230E67"/>
    <w:rsid w:val="002333F5"/>
    <w:rsid w:val="002345F0"/>
    <w:rsid w:val="002356B8"/>
    <w:rsid w:val="00235BE2"/>
    <w:rsid w:val="00237D61"/>
    <w:rsid w:val="0024052C"/>
    <w:rsid w:val="00240796"/>
    <w:rsid w:val="00244315"/>
    <w:rsid w:val="00245934"/>
    <w:rsid w:val="00246370"/>
    <w:rsid w:val="00247AD1"/>
    <w:rsid w:val="00252231"/>
    <w:rsid w:val="002537B1"/>
    <w:rsid w:val="00255C6B"/>
    <w:rsid w:val="00257840"/>
    <w:rsid w:val="00262454"/>
    <w:rsid w:val="00263998"/>
    <w:rsid w:val="0027133A"/>
    <w:rsid w:val="00277BFA"/>
    <w:rsid w:val="00283413"/>
    <w:rsid w:val="0028446E"/>
    <w:rsid w:val="00286044"/>
    <w:rsid w:val="0029250A"/>
    <w:rsid w:val="0029420B"/>
    <w:rsid w:val="00294F06"/>
    <w:rsid w:val="00295D4D"/>
    <w:rsid w:val="002A2293"/>
    <w:rsid w:val="002B1717"/>
    <w:rsid w:val="002B2754"/>
    <w:rsid w:val="002B6DDB"/>
    <w:rsid w:val="002C2FFE"/>
    <w:rsid w:val="002C4800"/>
    <w:rsid w:val="002C6347"/>
    <w:rsid w:val="002C6C7A"/>
    <w:rsid w:val="002C7255"/>
    <w:rsid w:val="002D0D74"/>
    <w:rsid w:val="002D22EB"/>
    <w:rsid w:val="002D4F39"/>
    <w:rsid w:val="002D559E"/>
    <w:rsid w:val="002D7E8E"/>
    <w:rsid w:val="002E2C14"/>
    <w:rsid w:val="002F32BF"/>
    <w:rsid w:val="002F36ED"/>
    <w:rsid w:val="002F37AB"/>
    <w:rsid w:val="002F71BD"/>
    <w:rsid w:val="00300834"/>
    <w:rsid w:val="003029AD"/>
    <w:rsid w:val="00302B98"/>
    <w:rsid w:val="00305C64"/>
    <w:rsid w:val="0030715D"/>
    <w:rsid w:val="00310446"/>
    <w:rsid w:val="00310E9D"/>
    <w:rsid w:val="00312850"/>
    <w:rsid w:val="00313C88"/>
    <w:rsid w:val="00315DEE"/>
    <w:rsid w:val="00315FB8"/>
    <w:rsid w:val="00320268"/>
    <w:rsid w:val="00320A97"/>
    <w:rsid w:val="003229EB"/>
    <w:rsid w:val="00322C4D"/>
    <w:rsid w:val="003244A1"/>
    <w:rsid w:val="00324729"/>
    <w:rsid w:val="00325187"/>
    <w:rsid w:val="003256C9"/>
    <w:rsid w:val="00326D7C"/>
    <w:rsid w:val="00327115"/>
    <w:rsid w:val="00333E91"/>
    <w:rsid w:val="00335BA3"/>
    <w:rsid w:val="0033609F"/>
    <w:rsid w:val="003365A2"/>
    <w:rsid w:val="0034067E"/>
    <w:rsid w:val="00341995"/>
    <w:rsid w:val="003450E5"/>
    <w:rsid w:val="0034794F"/>
    <w:rsid w:val="00347F8F"/>
    <w:rsid w:val="00351E79"/>
    <w:rsid w:val="00354B2C"/>
    <w:rsid w:val="00364143"/>
    <w:rsid w:val="0036436D"/>
    <w:rsid w:val="00364DC6"/>
    <w:rsid w:val="00366156"/>
    <w:rsid w:val="0036768D"/>
    <w:rsid w:val="003766B3"/>
    <w:rsid w:val="003813D3"/>
    <w:rsid w:val="00386A96"/>
    <w:rsid w:val="00391275"/>
    <w:rsid w:val="00391C12"/>
    <w:rsid w:val="00392950"/>
    <w:rsid w:val="0039726A"/>
    <w:rsid w:val="003A0BD2"/>
    <w:rsid w:val="003A4BFC"/>
    <w:rsid w:val="003B2961"/>
    <w:rsid w:val="003B2EFD"/>
    <w:rsid w:val="003B3017"/>
    <w:rsid w:val="003B4AAE"/>
    <w:rsid w:val="003B4B78"/>
    <w:rsid w:val="003B56F3"/>
    <w:rsid w:val="003C367A"/>
    <w:rsid w:val="003C7E61"/>
    <w:rsid w:val="003D39ED"/>
    <w:rsid w:val="003D7E06"/>
    <w:rsid w:val="003E0108"/>
    <w:rsid w:val="003F6AE1"/>
    <w:rsid w:val="0040483E"/>
    <w:rsid w:val="00405944"/>
    <w:rsid w:val="00407E4B"/>
    <w:rsid w:val="00412240"/>
    <w:rsid w:val="00413601"/>
    <w:rsid w:val="0041404A"/>
    <w:rsid w:val="00415B09"/>
    <w:rsid w:val="00420E7F"/>
    <w:rsid w:val="00421C83"/>
    <w:rsid w:val="00422458"/>
    <w:rsid w:val="00422B6F"/>
    <w:rsid w:val="004302EE"/>
    <w:rsid w:val="00430924"/>
    <w:rsid w:val="00430BA0"/>
    <w:rsid w:val="00431A54"/>
    <w:rsid w:val="00431B54"/>
    <w:rsid w:val="00432DD6"/>
    <w:rsid w:val="00433A12"/>
    <w:rsid w:val="0043422F"/>
    <w:rsid w:val="0043557E"/>
    <w:rsid w:val="00436EFB"/>
    <w:rsid w:val="0043702E"/>
    <w:rsid w:val="004430B5"/>
    <w:rsid w:val="004436C6"/>
    <w:rsid w:val="004547FD"/>
    <w:rsid w:val="004562A5"/>
    <w:rsid w:val="00460418"/>
    <w:rsid w:val="00464257"/>
    <w:rsid w:val="0046531E"/>
    <w:rsid w:val="00465FD4"/>
    <w:rsid w:val="00467A11"/>
    <w:rsid w:val="00470F3B"/>
    <w:rsid w:val="00471146"/>
    <w:rsid w:val="00472187"/>
    <w:rsid w:val="00473AA8"/>
    <w:rsid w:val="004764C9"/>
    <w:rsid w:val="00476F4F"/>
    <w:rsid w:val="00477F20"/>
    <w:rsid w:val="00484DAE"/>
    <w:rsid w:val="00492761"/>
    <w:rsid w:val="00492CC0"/>
    <w:rsid w:val="00496419"/>
    <w:rsid w:val="004A2935"/>
    <w:rsid w:val="004A56A0"/>
    <w:rsid w:val="004B2551"/>
    <w:rsid w:val="004B47EC"/>
    <w:rsid w:val="004B636A"/>
    <w:rsid w:val="004B7664"/>
    <w:rsid w:val="004C3000"/>
    <w:rsid w:val="004C4405"/>
    <w:rsid w:val="004C70EE"/>
    <w:rsid w:val="004E14AC"/>
    <w:rsid w:val="004E243B"/>
    <w:rsid w:val="004E2DEF"/>
    <w:rsid w:val="004E672C"/>
    <w:rsid w:val="004F0B43"/>
    <w:rsid w:val="004F3CD2"/>
    <w:rsid w:val="0050295D"/>
    <w:rsid w:val="00502FA5"/>
    <w:rsid w:val="00506928"/>
    <w:rsid w:val="00512FF3"/>
    <w:rsid w:val="005136C2"/>
    <w:rsid w:val="00514151"/>
    <w:rsid w:val="00514765"/>
    <w:rsid w:val="005166F3"/>
    <w:rsid w:val="00516E31"/>
    <w:rsid w:val="0052096F"/>
    <w:rsid w:val="0052587F"/>
    <w:rsid w:val="00527DB0"/>
    <w:rsid w:val="005312AE"/>
    <w:rsid w:val="0054131C"/>
    <w:rsid w:val="005417D7"/>
    <w:rsid w:val="00541CC9"/>
    <w:rsid w:val="00544BEE"/>
    <w:rsid w:val="005504E9"/>
    <w:rsid w:val="00550E1F"/>
    <w:rsid w:val="005515A9"/>
    <w:rsid w:val="005530F9"/>
    <w:rsid w:val="00554632"/>
    <w:rsid w:val="0055483B"/>
    <w:rsid w:val="005619FF"/>
    <w:rsid w:val="005621C6"/>
    <w:rsid w:val="0056453B"/>
    <w:rsid w:val="00565BD6"/>
    <w:rsid w:val="00570B5D"/>
    <w:rsid w:val="00574B1A"/>
    <w:rsid w:val="00575791"/>
    <w:rsid w:val="005803CD"/>
    <w:rsid w:val="0058358B"/>
    <w:rsid w:val="00583E39"/>
    <w:rsid w:val="00585415"/>
    <w:rsid w:val="00591368"/>
    <w:rsid w:val="005913B7"/>
    <w:rsid w:val="005940B4"/>
    <w:rsid w:val="005964FC"/>
    <w:rsid w:val="005A1711"/>
    <w:rsid w:val="005A2E0F"/>
    <w:rsid w:val="005A605C"/>
    <w:rsid w:val="005A6427"/>
    <w:rsid w:val="005A7649"/>
    <w:rsid w:val="005B726C"/>
    <w:rsid w:val="005B7E27"/>
    <w:rsid w:val="005C1AD3"/>
    <w:rsid w:val="005C5F00"/>
    <w:rsid w:val="005D20BB"/>
    <w:rsid w:val="005D32D2"/>
    <w:rsid w:val="005E248E"/>
    <w:rsid w:val="005E368D"/>
    <w:rsid w:val="005E4D46"/>
    <w:rsid w:val="005E4F23"/>
    <w:rsid w:val="005E75FA"/>
    <w:rsid w:val="005F15D0"/>
    <w:rsid w:val="005F305F"/>
    <w:rsid w:val="005F5F8C"/>
    <w:rsid w:val="0060450D"/>
    <w:rsid w:val="00605EC5"/>
    <w:rsid w:val="0060664E"/>
    <w:rsid w:val="00607CE0"/>
    <w:rsid w:val="00610B77"/>
    <w:rsid w:val="0061168B"/>
    <w:rsid w:val="00616707"/>
    <w:rsid w:val="006167EF"/>
    <w:rsid w:val="0062129D"/>
    <w:rsid w:val="0062587D"/>
    <w:rsid w:val="006342A0"/>
    <w:rsid w:val="00634906"/>
    <w:rsid w:val="00636EA8"/>
    <w:rsid w:val="0064248D"/>
    <w:rsid w:val="00642983"/>
    <w:rsid w:val="006435A4"/>
    <w:rsid w:val="00644930"/>
    <w:rsid w:val="00646861"/>
    <w:rsid w:val="006511DD"/>
    <w:rsid w:val="006550FA"/>
    <w:rsid w:val="00655741"/>
    <w:rsid w:val="00656E77"/>
    <w:rsid w:val="00657646"/>
    <w:rsid w:val="00657970"/>
    <w:rsid w:val="006600E3"/>
    <w:rsid w:val="006607A1"/>
    <w:rsid w:val="0066085A"/>
    <w:rsid w:val="00663232"/>
    <w:rsid w:val="00665E66"/>
    <w:rsid w:val="00667051"/>
    <w:rsid w:val="00667F1C"/>
    <w:rsid w:val="00670D41"/>
    <w:rsid w:val="00672C0B"/>
    <w:rsid w:val="0067339C"/>
    <w:rsid w:val="006819DC"/>
    <w:rsid w:val="00685710"/>
    <w:rsid w:val="00687075"/>
    <w:rsid w:val="00687343"/>
    <w:rsid w:val="00690659"/>
    <w:rsid w:val="00697560"/>
    <w:rsid w:val="006A5E2E"/>
    <w:rsid w:val="006A610C"/>
    <w:rsid w:val="006B34A7"/>
    <w:rsid w:val="006B3574"/>
    <w:rsid w:val="006B38E5"/>
    <w:rsid w:val="006B5DAE"/>
    <w:rsid w:val="006B7894"/>
    <w:rsid w:val="006B7D01"/>
    <w:rsid w:val="006C2DFA"/>
    <w:rsid w:val="006C3C65"/>
    <w:rsid w:val="006C5CDC"/>
    <w:rsid w:val="006C62F3"/>
    <w:rsid w:val="006C7DCF"/>
    <w:rsid w:val="006D117D"/>
    <w:rsid w:val="006E2CE7"/>
    <w:rsid w:val="006E38CC"/>
    <w:rsid w:val="006E51D5"/>
    <w:rsid w:val="006F362E"/>
    <w:rsid w:val="006F6464"/>
    <w:rsid w:val="006F7E45"/>
    <w:rsid w:val="00705C25"/>
    <w:rsid w:val="00711651"/>
    <w:rsid w:val="00711CC7"/>
    <w:rsid w:val="00714404"/>
    <w:rsid w:val="00714739"/>
    <w:rsid w:val="00717496"/>
    <w:rsid w:val="007177EA"/>
    <w:rsid w:val="00721103"/>
    <w:rsid w:val="00721FFB"/>
    <w:rsid w:val="00722C04"/>
    <w:rsid w:val="00724807"/>
    <w:rsid w:val="00724821"/>
    <w:rsid w:val="007270AA"/>
    <w:rsid w:val="007277C2"/>
    <w:rsid w:val="00730752"/>
    <w:rsid w:val="0073225E"/>
    <w:rsid w:val="00734689"/>
    <w:rsid w:val="007349C3"/>
    <w:rsid w:val="00744398"/>
    <w:rsid w:val="007462CA"/>
    <w:rsid w:val="007466DE"/>
    <w:rsid w:val="00747384"/>
    <w:rsid w:val="007540F0"/>
    <w:rsid w:val="00755210"/>
    <w:rsid w:val="007574B3"/>
    <w:rsid w:val="007602C7"/>
    <w:rsid w:val="0077243E"/>
    <w:rsid w:val="00773400"/>
    <w:rsid w:val="00773DC8"/>
    <w:rsid w:val="007763E6"/>
    <w:rsid w:val="00777AA8"/>
    <w:rsid w:val="007832EC"/>
    <w:rsid w:val="00787098"/>
    <w:rsid w:val="0078729E"/>
    <w:rsid w:val="00790490"/>
    <w:rsid w:val="0079116B"/>
    <w:rsid w:val="00792151"/>
    <w:rsid w:val="007A00EB"/>
    <w:rsid w:val="007A18AD"/>
    <w:rsid w:val="007A19AA"/>
    <w:rsid w:val="007A2847"/>
    <w:rsid w:val="007A381C"/>
    <w:rsid w:val="007A3941"/>
    <w:rsid w:val="007A65A6"/>
    <w:rsid w:val="007B09B4"/>
    <w:rsid w:val="007B1393"/>
    <w:rsid w:val="007B2093"/>
    <w:rsid w:val="007B4125"/>
    <w:rsid w:val="007C3119"/>
    <w:rsid w:val="007C376A"/>
    <w:rsid w:val="007C3E7C"/>
    <w:rsid w:val="007C5DA7"/>
    <w:rsid w:val="007D42B2"/>
    <w:rsid w:val="007D5EB5"/>
    <w:rsid w:val="007E0712"/>
    <w:rsid w:val="007E4ECE"/>
    <w:rsid w:val="007E78A5"/>
    <w:rsid w:val="007F0E14"/>
    <w:rsid w:val="007F25DA"/>
    <w:rsid w:val="00800A81"/>
    <w:rsid w:val="00805D4A"/>
    <w:rsid w:val="008147D4"/>
    <w:rsid w:val="008217AC"/>
    <w:rsid w:val="00834CE7"/>
    <w:rsid w:val="00835DEE"/>
    <w:rsid w:val="0084158A"/>
    <w:rsid w:val="00843F78"/>
    <w:rsid w:val="00857F0D"/>
    <w:rsid w:val="00867F18"/>
    <w:rsid w:val="00870AE6"/>
    <w:rsid w:val="00872537"/>
    <w:rsid w:val="00873520"/>
    <w:rsid w:val="00876F13"/>
    <w:rsid w:val="00877B61"/>
    <w:rsid w:val="008811FC"/>
    <w:rsid w:val="00881422"/>
    <w:rsid w:val="008817F6"/>
    <w:rsid w:val="00882862"/>
    <w:rsid w:val="00885E7A"/>
    <w:rsid w:val="008862B7"/>
    <w:rsid w:val="00891302"/>
    <w:rsid w:val="008937F6"/>
    <w:rsid w:val="00894EEF"/>
    <w:rsid w:val="008A045E"/>
    <w:rsid w:val="008A50A1"/>
    <w:rsid w:val="008A7453"/>
    <w:rsid w:val="008B410B"/>
    <w:rsid w:val="008B4675"/>
    <w:rsid w:val="008B60AF"/>
    <w:rsid w:val="008C198D"/>
    <w:rsid w:val="008C2C0A"/>
    <w:rsid w:val="008C3444"/>
    <w:rsid w:val="008C37F8"/>
    <w:rsid w:val="008C45AF"/>
    <w:rsid w:val="008C6AAA"/>
    <w:rsid w:val="008D2057"/>
    <w:rsid w:val="008D2720"/>
    <w:rsid w:val="008E0064"/>
    <w:rsid w:val="008F0E1A"/>
    <w:rsid w:val="008F3CEE"/>
    <w:rsid w:val="008F3E25"/>
    <w:rsid w:val="008F51FC"/>
    <w:rsid w:val="00902DF7"/>
    <w:rsid w:val="00905843"/>
    <w:rsid w:val="00906FF1"/>
    <w:rsid w:val="0091327B"/>
    <w:rsid w:val="00917C36"/>
    <w:rsid w:val="0093067B"/>
    <w:rsid w:val="00944CEF"/>
    <w:rsid w:val="009461D3"/>
    <w:rsid w:val="00946C5A"/>
    <w:rsid w:val="00954D12"/>
    <w:rsid w:val="00955236"/>
    <w:rsid w:val="00961310"/>
    <w:rsid w:val="0096291A"/>
    <w:rsid w:val="00965329"/>
    <w:rsid w:val="0097679A"/>
    <w:rsid w:val="009831AD"/>
    <w:rsid w:val="00990374"/>
    <w:rsid w:val="00996269"/>
    <w:rsid w:val="00997E84"/>
    <w:rsid w:val="009A1290"/>
    <w:rsid w:val="009A1A07"/>
    <w:rsid w:val="009A1BC4"/>
    <w:rsid w:val="009A2EFB"/>
    <w:rsid w:val="009A4D6A"/>
    <w:rsid w:val="009A5B51"/>
    <w:rsid w:val="009B1401"/>
    <w:rsid w:val="009B66C7"/>
    <w:rsid w:val="009C086C"/>
    <w:rsid w:val="009C0F55"/>
    <w:rsid w:val="009C13CA"/>
    <w:rsid w:val="009C210F"/>
    <w:rsid w:val="009C3F25"/>
    <w:rsid w:val="009C66AF"/>
    <w:rsid w:val="009D0C59"/>
    <w:rsid w:val="009D1F52"/>
    <w:rsid w:val="009D5309"/>
    <w:rsid w:val="009E245C"/>
    <w:rsid w:val="009E30D5"/>
    <w:rsid w:val="009E50DC"/>
    <w:rsid w:val="009E5692"/>
    <w:rsid w:val="009E6D9F"/>
    <w:rsid w:val="009E6F1F"/>
    <w:rsid w:val="009F16DD"/>
    <w:rsid w:val="009F1FA4"/>
    <w:rsid w:val="009F4D6A"/>
    <w:rsid w:val="009F687F"/>
    <w:rsid w:val="00A005C1"/>
    <w:rsid w:val="00A02F19"/>
    <w:rsid w:val="00A05404"/>
    <w:rsid w:val="00A06FB2"/>
    <w:rsid w:val="00A13E13"/>
    <w:rsid w:val="00A219A1"/>
    <w:rsid w:val="00A21AE6"/>
    <w:rsid w:val="00A220A8"/>
    <w:rsid w:val="00A2241C"/>
    <w:rsid w:val="00A30224"/>
    <w:rsid w:val="00A30C85"/>
    <w:rsid w:val="00A33FF4"/>
    <w:rsid w:val="00A371AF"/>
    <w:rsid w:val="00A37D78"/>
    <w:rsid w:val="00A40F30"/>
    <w:rsid w:val="00A44BB8"/>
    <w:rsid w:val="00A454A3"/>
    <w:rsid w:val="00A51521"/>
    <w:rsid w:val="00A532C6"/>
    <w:rsid w:val="00A5654B"/>
    <w:rsid w:val="00A57A4C"/>
    <w:rsid w:val="00A64071"/>
    <w:rsid w:val="00A66BCD"/>
    <w:rsid w:val="00A700FE"/>
    <w:rsid w:val="00A705FF"/>
    <w:rsid w:val="00A74E15"/>
    <w:rsid w:val="00A75718"/>
    <w:rsid w:val="00A75AE9"/>
    <w:rsid w:val="00A75E6B"/>
    <w:rsid w:val="00A77C3A"/>
    <w:rsid w:val="00A8264E"/>
    <w:rsid w:val="00A8305A"/>
    <w:rsid w:val="00A837DB"/>
    <w:rsid w:val="00A854E8"/>
    <w:rsid w:val="00A85B5C"/>
    <w:rsid w:val="00A86F60"/>
    <w:rsid w:val="00A9008E"/>
    <w:rsid w:val="00A9013B"/>
    <w:rsid w:val="00A92886"/>
    <w:rsid w:val="00A92AAA"/>
    <w:rsid w:val="00A92BA4"/>
    <w:rsid w:val="00A94F9D"/>
    <w:rsid w:val="00A97C78"/>
    <w:rsid w:val="00AA0785"/>
    <w:rsid w:val="00AA263E"/>
    <w:rsid w:val="00AA3C05"/>
    <w:rsid w:val="00AA4AAA"/>
    <w:rsid w:val="00AA548C"/>
    <w:rsid w:val="00AA5F25"/>
    <w:rsid w:val="00AB2A67"/>
    <w:rsid w:val="00AB2A87"/>
    <w:rsid w:val="00AB3699"/>
    <w:rsid w:val="00AB4469"/>
    <w:rsid w:val="00AB67D6"/>
    <w:rsid w:val="00AC0456"/>
    <w:rsid w:val="00AC474B"/>
    <w:rsid w:val="00AD0DA5"/>
    <w:rsid w:val="00AD26F1"/>
    <w:rsid w:val="00AD34E6"/>
    <w:rsid w:val="00AD40D1"/>
    <w:rsid w:val="00AD432E"/>
    <w:rsid w:val="00AE4841"/>
    <w:rsid w:val="00AE4DBB"/>
    <w:rsid w:val="00AE5774"/>
    <w:rsid w:val="00AF6F96"/>
    <w:rsid w:val="00B01237"/>
    <w:rsid w:val="00B02FEA"/>
    <w:rsid w:val="00B04067"/>
    <w:rsid w:val="00B05F18"/>
    <w:rsid w:val="00B0635D"/>
    <w:rsid w:val="00B106D3"/>
    <w:rsid w:val="00B142B9"/>
    <w:rsid w:val="00B16AE9"/>
    <w:rsid w:val="00B1723A"/>
    <w:rsid w:val="00B224EC"/>
    <w:rsid w:val="00B23E9B"/>
    <w:rsid w:val="00B24C80"/>
    <w:rsid w:val="00B260EA"/>
    <w:rsid w:val="00B307A0"/>
    <w:rsid w:val="00B35796"/>
    <w:rsid w:val="00B40E7B"/>
    <w:rsid w:val="00B41CD5"/>
    <w:rsid w:val="00B41F80"/>
    <w:rsid w:val="00B42F78"/>
    <w:rsid w:val="00B43CFD"/>
    <w:rsid w:val="00B45280"/>
    <w:rsid w:val="00B503AA"/>
    <w:rsid w:val="00B51B12"/>
    <w:rsid w:val="00B521C5"/>
    <w:rsid w:val="00B53393"/>
    <w:rsid w:val="00B54031"/>
    <w:rsid w:val="00B55468"/>
    <w:rsid w:val="00B55F75"/>
    <w:rsid w:val="00B56B3A"/>
    <w:rsid w:val="00B630BE"/>
    <w:rsid w:val="00B65B1D"/>
    <w:rsid w:val="00B66228"/>
    <w:rsid w:val="00B67D4C"/>
    <w:rsid w:val="00B709E0"/>
    <w:rsid w:val="00B7392F"/>
    <w:rsid w:val="00B73A62"/>
    <w:rsid w:val="00B74222"/>
    <w:rsid w:val="00B76E8F"/>
    <w:rsid w:val="00B8056C"/>
    <w:rsid w:val="00B838BD"/>
    <w:rsid w:val="00B850EB"/>
    <w:rsid w:val="00B859E8"/>
    <w:rsid w:val="00B87C84"/>
    <w:rsid w:val="00B934B7"/>
    <w:rsid w:val="00B95DE6"/>
    <w:rsid w:val="00B965CC"/>
    <w:rsid w:val="00B96831"/>
    <w:rsid w:val="00BA006E"/>
    <w:rsid w:val="00BA0910"/>
    <w:rsid w:val="00BA2E94"/>
    <w:rsid w:val="00BA3D84"/>
    <w:rsid w:val="00BB5B5F"/>
    <w:rsid w:val="00BB6728"/>
    <w:rsid w:val="00BB6AA9"/>
    <w:rsid w:val="00BC3826"/>
    <w:rsid w:val="00BC4C1A"/>
    <w:rsid w:val="00BD29DD"/>
    <w:rsid w:val="00BD5F56"/>
    <w:rsid w:val="00BD60ED"/>
    <w:rsid w:val="00BE0542"/>
    <w:rsid w:val="00BE45C1"/>
    <w:rsid w:val="00BE4FBA"/>
    <w:rsid w:val="00BF6A4F"/>
    <w:rsid w:val="00C05D14"/>
    <w:rsid w:val="00C05FDA"/>
    <w:rsid w:val="00C103ED"/>
    <w:rsid w:val="00C10924"/>
    <w:rsid w:val="00C12BB9"/>
    <w:rsid w:val="00C168B4"/>
    <w:rsid w:val="00C16FF0"/>
    <w:rsid w:val="00C20760"/>
    <w:rsid w:val="00C20FF5"/>
    <w:rsid w:val="00C222B2"/>
    <w:rsid w:val="00C26B2F"/>
    <w:rsid w:val="00C310CF"/>
    <w:rsid w:val="00C319BE"/>
    <w:rsid w:val="00C4194D"/>
    <w:rsid w:val="00C42B5D"/>
    <w:rsid w:val="00C436F8"/>
    <w:rsid w:val="00C45887"/>
    <w:rsid w:val="00C4698E"/>
    <w:rsid w:val="00C47681"/>
    <w:rsid w:val="00C50B7B"/>
    <w:rsid w:val="00C51790"/>
    <w:rsid w:val="00C52EDF"/>
    <w:rsid w:val="00C54B6A"/>
    <w:rsid w:val="00C56B5A"/>
    <w:rsid w:val="00C57A68"/>
    <w:rsid w:val="00C641E6"/>
    <w:rsid w:val="00C653EF"/>
    <w:rsid w:val="00C66B15"/>
    <w:rsid w:val="00C66BDC"/>
    <w:rsid w:val="00C67E6A"/>
    <w:rsid w:val="00C70A08"/>
    <w:rsid w:val="00C72720"/>
    <w:rsid w:val="00C7510D"/>
    <w:rsid w:val="00C76FB7"/>
    <w:rsid w:val="00C81024"/>
    <w:rsid w:val="00C84084"/>
    <w:rsid w:val="00C85EB4"/>
    <w:rsid w:val="00C86665"/>
    <w:rsid w:val="00C87439"/>
    <w:rsid w:val="00C9725B"/>
    <w:rsid w:val="00CB6868"/>
    <w:rsid w:val="00CC34E6"/>
    <w:rsid w:val="00CC381D"/>
    <w:rsid w:val="00CD15D2"/>
    <w:rsid w:val="00CD7BC3"/>
    <w:rsid w:val="00CE220C"/>
    <w:rsid w:val="00CE531A"/>
    <w:rsid w:val="00CE64F1"/>
    <w:rsid w:val="00CE7498"/>
    <w:rsid w:val="00CF4420"/>
    <w:rsid w:val="00CF49C7"/>
    <w:rsid w:val="00D063D8"/>
    <w:rsid w:val="00D06921"/>
    <w:rsid w:val="00D0728F"/>
    <w:rsid w:val="00D1076A"/>
    <w:rsid w:val="00D1148E"/>
    <w:rsid w:val="00D11927"/>
    <w:rsid w:val="00D11C3C"/>
    <w:rsid w:val="00D1441B"/>
    <w:rsid w:val="00D1650F"/>
    <w:rsid w:val="00D25719"/>
    <w:rsid w:val="00D26FCE"/>
    <w:rsid w:val="00D27FA8"/>
    <w:rsid w:val="00D30ABC"/>
    <w:rsid w:val="00D3167B"/>
    <w:rsid w:val="00D32FE7"/>
    <w:rsid w:val="00D34C6E"/>
    <w:rsid w:val="00D364CD"/>
    <w:rsid w:val="00D411E4"/>
    <w:rsid w:val="00D43C33"/>
    <w:rsid w:val="00D462F6"/>
    <w:rsid w:val="00D526E1"/>
    <w:rsid w:val="00D52854"/>
    <w:rsid w:val="00D549B5"/>
    <w:rsid w:val="00D54A89"/>
    <w:rsid w:val="00D56F8C"/>
    <w:rsid w:val="00D5774D"/>
    <w:rsid w:val="00D74C34"/>
    <w:rsid w:val="00D77ED2"/>
    <w:rsid w:val="00D80285"/>
    <w:rsid w:val="00D82BD7"/>
    <w:rsid w:val="00D83131"/>
    <w:rsid w:val="00D86A54"/>
    <w:rsid w:val="00D91335"/>
    <w:rsid w:val="00D9178A"/>
    <w:rsid w:val="00D9425F"/>
    <w:rsid w:val="00D9448B"/>
    <w:rsid w:val="00D94F78"/>
    <w:rsid w:val="00DA0DAA"/>
    <w:rsid w:val="00DA1CE6"/>
    <w:rsid w:val="00DA4727"/>
    <w:rsid w:val="00DA4AE7"/>
    <w:rsid w:val="00DA687A"/>
    <w:rsid w:val="00DA6C0A"/>
    <w:rsid w:val="00DA78B7"/>
    <w:rsid w:val="00DB004F"/>
    <w:rsid w:val="00DB1640"/>
    <w:rsid w:val="00DB1781"/>
    <w:rsid w:val="00DB2BB6"/>
    <w:rsid w:val="00DB5188"/>
    <w:rsid w:val="00DC07DD"/>
    <w:rsid w:val="00DC2355"/>
    <w:rsid w:val="00DC2C9D"/>
    <w:rsid w:val="00DC6AD6"/>
    <w:rsid w:val="00DD0618"/>
    <w:rsid w:val="00DD2E67"/>
    <w:rsid w:val="00DD442C"/>
    <w:rsid w:val="00DD4AC3"/>
    <w:rsid w:val="00DD51FA"/>
    <w:rsid w:val="00DD5895"/>
    <w:rsid w:val="00DD7380"/>
    <w:rsid w:val="00DE218A"/>
    <w:rsid w:val="00DE3120"/>
    <w:rsid w:val="00DE3BD3"/>
    <w:rsid w:val="00DE60CF"/>
    <w:rsid w:val="00DF2A9E"/>
    <w:rsid w:val="00DF37F1"/>
    <w:rsid w:val="00DF68CF"/>
    <w:rsid w:val="00E03760"/>
    <w:rsid w:val="00E043FC"/>
    <w:rsid w:val="00E04E1E"/>
    <w:rsid w:val="00E06D86"/>
    <w:rsid w:val="00E10927"/>
    <w:rsid w:val="00E111EB"/>
    <w:rsid w:val="00E12C83"/>
    <w:rsid w:val="00E136E6"/>
    <w:rsid w:val="00E17A1F"/>
    <w:rsid w:val="00E17B24"/>
    <w:rsid w:val="00E31BC2"/>
    <w:rsid w:val="00E32C42"/>
    <w:rsid w:val="00E33A95"/>
    <w:rsid w:val="00E33FDC"/>
    <w:rsid w:val="00E369C3"/>
    <w:rsid w:val="00E402E5"/>
    <w:rsid w:val="00E40F7B"/>
    <w:rsid w:val="00E54955"/>
    <w:rsid w:val="00E5507C"/>
    <w:rsid w:val="00E57263"/>
    <w:rsid w:val="00E6411E"/>
    <w:rsid w:val="00E6649E"/>
    <w:rsid w:val="00E74C8E"/>
    <w:rsid w:val="00E75D3A"/>
    <w:rsid w:val="00E77247"/>
    <w:rsid w:val="00E80EA6"/>
    <w:rsid w:val="00E84A33"/>
    <w:rsid w:val="00E86F57"/>
    <w:rsid w:val="00E87933"/>
    <w:rsid w:val="00E92ADB"/>
    <w:rsid w:val="00E93622"/>
    <w:rsid w:val="00E945CD"/>
    <w:rsid w:val="00E94A42"/>
    <w:rsid w:val="00EA0595"/>
    <w:rsid w:val="00EA106E"/>
    <w:rsid w:val="00EA3F2E"/>
    <w:rsid w:val="00EA4C81"/>
    <w:rsid w:val="00EA542F"/>
    <w:rsid w:val="00EA73F2"/>
    <w:rsid w:val="00EB0DA5"/>
    <w:rsid w:val="00EB166A"/>
    <w:rsid w:val="00EB6189"/>
    <w:rsid w:val="00EB7424"/>
    <w:rsid w:val="00EC08BE"/>
    <w:rsid w:val="00EC54BF"/>
    <w:rsid w:val="00EC5E56"/>
    <w:rsid w:val="00EC67EA"/>
    <w:rsid w:val="00EC6D65"/>
    <w:rsid w:val="00EC7186"/>
    <w:rsid w:val="00ED09F5"/>
    <w:rsid w:val="00ED5903"/>
    <w:rsid w:val="00ED6E2F"/>
    <w:rsid w:val="00EE0A9B"/>
    <w:rsid w:val="00EF24EF"/>
    <w:rsid w:val="00EF26D4"/>
    <w:rsid w:val="00F02E38"/>
    <w:rsid w:val="00F05C88"/>
    <w:rsid w:val="00F07F5A"/>
    <w:rsid w:val="00F14EE9"/>
    <w:rsid w:val="00F15E37"/>
    <w:rsid w:val="00F16BF5"/>
    <w:rsid w:val="00F17333"/>
    <w:rsid w:val="00F25444"/>
    <w:rsid w:val="00F25548"/>
    <w:rsid w:val="00F27D6A"/>
    <w:rsid w:val="00F306CF"/>
    <w:rsid w:val="00F31C7B"/>
    <w:rsid w:val="00F35293"/>
    <w:rsid w:val="00F408F2"/>
    <w:rsid w:val="00F4218F"/>
    <w:rsid w:val="00F42E48"/>
    <w:rsid w:val="00F47CE0"/>
    <w:rsid w:val="00F524DE"/>
    <w:rsid w:val="00F52520"/>
    <w:rsid w:val="00F55960"/>
    <w:rsid w:val="00F57744"/>
    <w:rsid w:val="00F670B8"/>
    <w:rsid w:val="00F7352A"/>
    <w:rsid w:val="00F73ED5"/>
    <w:rsid w:val="00F84873"/>
    <w:rsid w:val="00F84F44"/>
    <w:rsid w:val="00F85768"/>
    <w:rsid w:val="00F87D2B"/>
    <w:rsid w:val="00F90F8E"/>
    <w:rsid w:val="00F940CD"/>
    <w:rsid w:val="00F97FFC"/>
    <w:rsid w:val="00FA6088"/>
    <w:rsid w:val="00FA723A"/>
    <w:rsid w:val="00FA7BFC"/>
    <w:rsid w:val="00FB27D9"/>
    <w:rsid w:val="00FB62F5"/>
    <w:rsid w:val="00FB664A"/>
    <w:rsid w:val="00FB6772"/>
    <w:rsid w:val="00FB71E8"/>
    <w:rsid w:val="00FC173B"/>
    <w:rsid w:val="00FC21B1"/>
    <w:rsid w:val="00FC4D79"/>
    <w:rsid w:val="00FC5A94"/>
    <w:rsid w:val="00FD3EA4"/>
    <w:rsid w:val="00FD5931"/>
    <w:rsid w:val="00FD5A06"/>
    <w:rsid w:val="00FD5A5C"/>
    <w:rsid w:val="00FD5FFE"/>
    <w:rsid w:val="00FE0245"/>
    <w:rsid w:val="00FE2323"/>
    <w:rsid w:val="00FE62D3"/>
    <w:rsid w:val="00FE62F8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link w:val="a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b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d">
    <w:name w:val="footnote text"/>
    <w:basedOn w:val="a"/>
    <w:link w:val="ae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235BE2"/>
    <w:rPr>
      <w:lang w:eastAsia="en-US"/>
    </w:rPr>
  </w:style>
  <w:style w:type="character" w:styleId="af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D29DD"/>
    <w:pPr>
      <w:ind w:left="708"/>
    </w:pPr>
  </w:style>
  <w:style w:type="character" w:customStyle="1" w:styleId="a4">
    <w:name w:val="Верхний колонтитул Знак"/>
    <w:basedOn w:val="a0"/>
    <w:link w:val="a3"/>
    <w:rsid w:val="00312850"/>
    <w:rPr>
      <w:sz w:val="24"/>
      <w:szCs w:val="24"/>
    </w:rPr>
  </w:style>
  <w:style w:type="paragraph" w:customStyle="1" w:styleId="ConsPlusNonformat">
    <w:name w:val="ConsPlusNonformat"/>
    <w:uiPriority w:val="99"/>
    <w:rsid w:val="00DB2BB6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Cell">
    <w:name w:val="ConsPlusCell"/>
    <w:uiPriority w:val="99"/>
    <w:rsid w:val="00C7510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WW8Num2z0">
    <w:name w:val="WW8Num2z0"/>
    <w:rsid w:val="00B16AE9"/>
    <w:rPr>
      <w:rFonts w:ascii="Symbol" w:hAnsi="Symbol" w:cs="OpenSymbol"/>
    </w:rPr>
  </w:style>
  <w:style w:type="character" w:customStyle="1" w:styleId="Absatz-Standardschriftart">
    <w:name w:val="Absatz-Standardschriftart"/>
    <w:rsid w:val="00B16AE9"/>
  </w:style>
  <w:style w:type="character" w:customStyle="1" w:styleId="af2">
    <w:name w:val="Символ нумерации"/>
    <w:rsid w:val="00B16AE9"/>
  </w:style>
  <w:style w:type="character" w:customStyle="1" w:styleId="af3">
    <w:name w:val="Маркеры списка"/>
    <w:rsid w:val="00B16AE9"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9"/>
    <w:rsid w:val="00B16AE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5">
    <w:name w:val="List"/>
    <w:basedOn w:val="a9"/>
    <w:rsid w:val="00B16AE9"/>
    <w:pPr>
      <w:widowControl w:val="0"/>
      <w:suppressAutoHyphens/>
      <w:autoSpaceDE/>
      <w:autoSpaceDN/>
      <w:adjustRightInd/>
      <w:spacing w:after="120"/>
    </w:pPr>
    <w:rPr>
      <w:rFonts w:eastAsia="Lucida Sans Unicode" w:cs="Tahoma"/>
      <w:kern w:val="1"/>
      <w:sz w:val="24"/>
    </w:rPr>
  </w:style>
  <w:style w:type="paragraph" w:customStyle="1" w:styleId="12">
    <w:name w:val="Название1"/>
    <w:basedOn w:val="a"/>
    <w:rsid w:val="00B16AE9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3">
    <w:name w:val="Указатель1"/>
    <w:basedOn w:val="a"/>
    <w:rsid w:val="00B16AE9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af6">
    <w:name w:val="Содержимое таблицы"/>
    <w:basedOn w:val="a"/>
    <w:rsid w:val="00B16AE9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af7">
    <w:name w:val="Заголовок таблицы"/>
    <w:basedOn w:val="af6"/>
    <w:rsid w:val="00B16AE9"/>
    <w:pPr>
      <w:jc w:val="center"/>
    </w:pPr>
    <w:rPr>
      <w:b/>
      <w:bCs/>
    </w:rPr>
  </w:style>
  <w:style w:type="character" w:customStyle="1" w:styleId="consplusnormal0">
    <w:name w:val="consplusnormal"/>
    <w:basedOn w:val="a0"/>
    <w:rsid w:val="00B16AE9"/>
  </w:style>
  <w:style w:type="paragraph" w:customStyle="1" w:styleId="heading">
    <w:name w:val="heading"/>
    <w:basedOn w:val="a"/>
    <w:rsid w:val="00B16AE9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843F7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DE4BE40E861678209456E9DD07CCA7940EF2F422F5A1042E414725FDD0FF57E69E476A6848D8BBESAsB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E4BE40E861678209456E9DD07CCA7940EF2F422F5A1042E414725FDD0FF57E69E476A6848D89BDSAsDN" TargetMode="External"/><Relationship Id="rId17" Type="http://schemas.openxmlformats.org/officeDocument/2006/relationships/hyperlink" Target="consultantplus://offline/ref=7B9518A20BF4464317EFC506DF54D4350F70DB457D6979E71E0BC1E86D41E6E03123C63A4F64D29AFAF33Ap77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5A58D6D48263BDDA5C980C03315623402E722BA3E1A75A991B09FDE16452AFE857D22FFC910F8B6432EEb744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E4BE40E861678209456E9DD07CCA7940EF2F422F5A1042E414725FDD0FF57E69E476A6848D8BBESAs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205ED005C0DB663DFCA10B6C4614FCBCECA715D076D1CA417AFC88BA3808B568B6268BAE0F2A2F5355ACh40AH" TargetMode="External"/><Relationship Id="rId10" Type="http://schemas.openxmlformats.org/officeDocument/2006/relationships/hyperlink" Target="consultantplus://offline/ref=2DE4BE40E861678209456E9DD07CCA7940EF2F422F5A1042E414725FDD0FF57E69E476A6848D89BDSAsD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7C2A9F472005694664137B6D956DA314C6F91B6CDE73034DD5FN2PCJ" TargetMode="External"/><Relationship Id="rId14" Type="http://schemas.openxmlformats.org/officeDocument/2006/relationships/hyperlink" Target="consultantplus://offline/ref=2DE4BE40E861678209456E9DD07CCA7940EC234A2A511042E414725FDD0FF57E69E476A6848F88BCSAs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E594-F04F-4017-99D3-3618CEDF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18401</CharactersWithSpaces>
  <SharedDoc>false</SharedDoc>
  <HLinks>
    <vt:vector size="54" baseType="variant">
      <vt:variant>
        <vt:i4>6160389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  <vt:variant>
        <vt:i4>2293869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consultantplus://offline/ref=2DE4BE40E861678209456E9DD07CCA7940EC234A2A511042E414725FDD0FF57E69E476A6848F88BCSAs3N</vt:lpwstr>
      </vt:variant>
      <vt:variant>
        <vt:lpwstr/>
      </vt:variant>
      <vt:variant>
        <vt:i4>2293814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consultantplus://offline/ref=2DE4BE40E861678209456E9DD07CCA7940EF2F422F5A1042E414725FDD0FF57E69E476A6848D8BBESAsBN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consultantplus://offline/ref=2DE4BE40E861678209456E9DD07CCA7940EF2F422F5A1042E414725FDD0FF57E69E476A6848D89BDSAsDN</vt:lpwstr>
      </vt:variant>
      <vt:variant>
        <vt:lpwstr/>
      </vt:variant>
      <vt:variant>
        <vt:i4>2293814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consultantplus://offline/ref=2DE4BE40E861678209456E9DD07CCA7940EF2F422F5A1042E414725FDD0FF57E69E476A6848D8BBESAsBN</vt:lpwstr>
      </vt:variant>
      <vt:variant>
        <vt:lpwstr/>
      </vt:variant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consultantplus://offline/ref=2DE4BE40E861678209456E9DD07CCA7940EF2F422F5A1042E414725FDD0FF57E69E476A6848D89BDSAsDN</vt:lpwstr>
      </vt:variant>
      <vt:variant>
        <vt:lpwstr/>
      </vt:variant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consultantplus://offline/ref=FBD7C2A9F472005694664137B6D956DA314C6F91B6CDE73034DD5FN2PCJ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Server</cp:lastModifiedBy>
  <cp:revision>2</cp:revision>
  <cp:lastPrinted>2017-10-19T11:20:00Z</cp:lastPrinted>
  <dcterms:created xsi:type="dcterms:W3CDTF">2017-11-01T08:07:00Z</dcterms:created>
  <dcterms:modified xsi:type="dcterms:W3CDTF">2017-11-01T08:07:00Z</dcterms:modified>
</cp:coreProperties>
</file>